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81" w:rsidRDefault="00EA2A43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482E81" w:rsidRDefault="00EA2A43">
      <w:pPr>
        <w:pStyle w:val="a3"/>
        <w:spacing w:line="240" w:lineRule="exact"/>
        <w:ind w:left="3337"/>
      </w:pPr>
      <w:r>
        <w:t>ВЫСШЕГО ОБРАЗОВАНИЯ</w:t>
      </w:r>
    </w:p>
    <w:p w:rsidR="00482E81" w:rsidRDefault="00EA2A43">
      <w:pPr>
        <w:pStyle w:val="a3"/>
        <w:spacing w:before="125"/>
        <w:ind w:left="244" w:right="234"/>
        <w:jc w:val="center"/>
      </w:pPr>
      <w:r>
        <w:t>«МОСКОВСКИЙ ГОСУДАРСТВЕННЫЙ ИНСТИТУТ КУЛЬТУРЫ»</w:t>
      </w: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C241B1" w:rsidRDefault="00C241B1">
      <w:pPr>
        <w:rPr>
          <w:b/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E16CE" w:rsidTr="002A6ECE">
        <w:tc>
          <w:tcPr>
            <w:tcW w:w="4253" w:type="dxa"/>
          </w:tcPr>
          <w:p w:rsidR="007E16CE" w:rsidRDefault="007E16CE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275DBF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7E16CE" w:rsidRDefault="007E16CE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E16CE" w:rsidRDefault="007E16CE" w:rsidP="002A6EC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E16CE" w:rsidRDefault="007E16CE" w:rsidP="00275DBF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</w:tc>
      </w:tr>
    </w:tbl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spacing w:before="2"/>
        <w:rPr>
          <w:b/>
          <w:sz w:val="29"/>
        </w:rPr>
      </w:pPr>
    </w:p>
    <w:p w:rsidR="00482E81" w:rsidRDefault="00EA2A43">
      <w:pPr>
        <w:pStyle w:val="a4"/>
      </w:pPr>
      <w:r>
        <w:t>МЕТОДИЧЕСКИЕ РЕКОМЕНДАЦИИ</w:t>
      </w:r>
    </w:p>
    <w:p w:rsidR="00482E81" w:rsidRDefault="00EA2A43">
      <w:pPr>
        <w:pStyle w:val="1"/>
      </w:pPr>
      <w:r>
        <w:t>по</w:t>
      </w:r>
      <w:r>
        <w:rPr>
          <w:spacing w:val="78"/>
        </w:rPr>
        <w:t xml:space="preserve"> </w:t>
      </w:r>
      <w:r>
        <w:t>дисциплине</w:t>
      </w:r>
    </w:p>
    <w:p w:rsidR="00482E81" w:rsidRDefault="00EA2A43">
      <w:pPr>
        <w:spacing w:line="368" w:lineRule="exact"/>
        <w:ind w:left="300" w:right="234"/>
        <w:jc w:val="center"/>
        <w:rPr>
          <w:sz w:val="32"/>
        </w:rPr>
      </w:pPr>
      <w:r>
        <w:rPr>
          <w:sz w:val="32"/>
        </w:rPr>
        <w:t>Танец (классический, народный, бальный, современный)</w:t>
      </w:r>
    </w:p>
    <w:p w:rsidR="00482E81" w:rsidRDefault="00482E81">
      <w:pPr>
        <w:spacing w:before="1"/>
        <w:rPr>
          <w:sz w:val="32"/>
        </w:rPr>
      </w:pPr>
    </w:p>
    <w:p w:rsidR="00482E81" w:rsidRDefault="00EA2A43">
      <w:pPr>
        <w:spacing w:before="1"/>
        <w:ind w:left="242" w:right="23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482E81" w:rsidRDefault="00EA2A43">
      <w:pPr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F6055C" w:rsidRDefault="00F6055C">
      <w:pPr>
        <w:rPr>
          <w:sz w:val="30"/>
        </w:rPr>
      </w:pPr>
    </w:p>
    <w:p w:rsidR="00F6055C" w:rsidRDefault="00F6055C">
      <w:pPr>
        <w:rPr>
          <w:sz w:val="30"/>
        </w:rPr>
      </w:pPr>
    </w:p>
    <w:p w:rsidR="00F6055C" w:rsidRDefault="00F6055C">
      <w:pPr>
        <w:rPr>
          <w:sz w:val="30"/>
        </w:rPr>
      </w:pPr>
    </w:p>
    <w:p w:rsidR="007E16CE" w:rsidRDefault="007E16CE">
      <w:pPr>
        <w:spacing w:before="259"/>
        <w:ind w:left="245" w:right="234"/>
        <w:jc w:val="center"/>
        <w:rPr>
          <w:b/>
          <w:sz w:val="24"/>
        </w:rPr>
      </w:pPr>
    </w:p>
    <w:p w:rsidR="00275DBF" w:rsidRDefault="00275DBF">
      <w:pPr>
        <w:spacing w:before="259"/>
        <w:ind w:left="245" w:right="234"/>
        <w:jc w:val="center"/>
        <w:rPr>
          <w:b/>
          <w:sz w:val="24"/>
        </w:rPr>
      </w:pPr>
    </w:p>
    <w:p w:rsidR="00275DBF" w:rsidRDefault="00275DBF">
      <w:pPr>
        <w:spacing w:before="259"/>
        <w:ind w:left="245" w:right="234"/>
        <w:jc w:val="center"/>
        <w:rPr>
          <w:b/>
          <w:sz w:val="24"/>
        </w:rPr>
      </w:pPr>
    </w:p>
    <w:p w:rsidR="00275DBF" w:rsidRDefault="00275DBF">
      <w:pPr>
        <w:spacing w:before="259"/>
        <w:ind w:left="245" w:right="234"/>
        <w:jc w:val="center"/>
        <w:rPr>
          <w:b/>
          <w:sz w:val="24"/>
        </w:rPr>
      </w:pPr>
      <w:bookmarkStart w:id="0" w:name="_GoBack"/>
      <w:bookmarkEnd w:id="0"/>
    </w:p>
    <w:p w:rsidR="007E16CE" w:rsidRDefault="007E16CE">
      <w:pPr>
        <w:spacing w:before="259"/>
        <w:ind w:left="245" w:right="234"/>
        <w:jc w:val="center"/>
        <w:rPr>
          <w:b/>
          <w:sz w:val="24"/>
        </w:rPr>
      </w:pPr>
    </w:p>
    <w:p w:rsidR="00F6055C" w:rsidRDefault="00F6055C" w:rsidP="00F6055C">
      <w:pPr>
        <w:spacing w:before="259"/>
        <w:ind w:left="245" w:right="234"/>
        <w:rPr>
          <w:b/>
          <w:sz w:val="24"/>
        </w:rPr>
      </w:pPr>
    </w:p>
    <w:p w:rsidR="00F6055C" w:rsidRDefault="00F6055C">
      <w:pPr>
        <w:spacing w:before="259"/>
        <w:ind w:left="245" w:right="234"/>
        <w:jc w:val="center"/>
        <w:rPr>
          <w:b/>
          <w:sz w:val="24"/>
        </w:rPr>
      </w:pPr>
    </w:p>
    <w:p w:rsidR="00F6055C" w:rsidRDefault="00F6055C" w:rsidP="00F6055C">
      <w:pPr>
        <w:jc w:val="center"/>
        <w:rPr>
          <w:b/>
          <w:bCs/>
        </w:rPr>
      </w:pPr>
    </w:p>
    <w:p w:rsidR="00F6055C" w:rsidRDefault="00F6055C" w:rsidP="00F6055C">
      <w:pPr>
        <w:jc w:val="center"/>
        <w:rPr>
          <w:b/>
          <w:bCs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C418BF">
        <w:rPr>
          <w:sz w:val="28"/>
          <w:szCs w:val="28"/>
        </w:rPr>
        <w:t xml:space="preserve">Театральное искусство стремится к созданию правдивых художественных образов, к глубокому и многостороннему отражению жизни. Ведущая роль в театре принадлежит актеру, который должен в совершенстве владеть не только внутренней, но и внешней техникой сценического воплощения.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В театральных вузах большое значение придают пластики будущего актера. Наряду с такими дисциплинами сценического движения, как гимнастика, ритмика, фехтование, очень велико значение танца. Станиславский ценил «класс танцев за то, что он отлично выправляет руки, ноги, спинной хребет и ставит их на место». 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Люди, избравшие своей профессией актерство, должны обладать высокой культурой танцевального искусства. Студентам надо постоянно совершенствоваться в двигательной подготовке своего тела. Гармонично развитый актер всегда свободен при выборе творческого пути,  решения своей роли, его движения на сцене должны быть </w:t>
      </w:r>
      <w:r w:rsidR="009D4B8F" w:rsidRPr="00C418BF">
        <w:rPr>
          <w:sz w:val="28"/>
          <w:szCs w:val="28"/>
        </w:rPr>
        <w:t>раскованы</w:t>
      </w:r>
      <w:r w:rsidRPr="00C418BF">
        <w:rPr>
          <w:sz w:val="28"/>
          <w:szCs w:val="28"/>
        </w:rPr>
        <w:t xml:space="preserve"> и естественны, свободно дополняя собой речь и вокал. Современные требования театра часто приводят режиссеров к необходимости поиска синтетического актера. Поэтому изучение  сценического и современного танца как никогда актуально на современном этапе развития театра.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color w:val="FF0000"/>
          <w:sz w:val="28"/>
          <w:szCs w:val="28"/>
        </w:rPr>
        <w:t xml:space="preserve"> </w:t>
      </w:r>
      <w:r w:rsidRPr="00C418BF">
        <w:rPr>
          <w:sz w:val="28"/>
          <w:szCs w:val="28"/>
        </w:rPr>
        <w:t xml:space="preserve">Программа курса </w:t>
      </w:r>
      <w:r>
        <w:rPr>
          <w:sz w:val="28"/>
          <w:szCs w:val="28"/>
        </w:rPr>
        <w:t>рассчитана на 7  семестров</w:t>
      </w:r>
      <w:r w:rsidRPr="00C418BF">
        <w:rPr>
          <w:sz w:val="28"/>
          <w:szCs w:val="28"/>
        </w:rPr>
        <w:t xml:space="preserve"> и предназначена для очного и заочного отделений  кафедры режиссуры и мастерства актера.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Курс предполагает сочетание теоретических и практических знаний. На теоретических занятиях студенты знакомятся с терминологией, названиями танцев,  наиболее важными событиями в культурной жизни каждой эпохи, с костюмами и украшениями, а также со стилевыми особенностями танцев.  Практическая часть курса помогает  студентами овладеть основами классического, историко-бытового, народно-характерного танца, формирует необходимые технические навыки, является источником высокой исполнительской культуры.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Заочное обучение имеет свои отличительные особенности. Материал равномерно распределен на очную и заочную формы обучения. Очная форма обучения предполагает из</w:t>
      </w:r>
      <w:r>
        <w:rPr>
          <w:sz w:val="28"/>
          <w:szCs w:val="28"/>
        </w:rPr>
        <w:t>учение основных тем дисциплины «</w:t>
      </w:r>
      <w:r w:rsidRPr="0064277C">
        <w:rPr>
          <w:sz w:val="28"/>
          <w:szCs w:val="28"/>
        </w:rPr>
        <w:t xml:space="preserve">Танец </w:t>
      </w:r>
      <w:r w:rsidRPr="0064277C">
        <w:rPr>
          <w:sz w:val="28"/>
          <w:szCs w:val="28"/>
        </w:rPr>
        <w:lastRenderedPageBreak/>
        <w:t>(классический, народный, бальный, современный)</w:t>
      </w:r>
      <w:r>
        <w:rPr>
          <w:sz w:val="28"/>
          <w:szCs w:val="28"/>
        </w:rPr>
        <w:t>»</w:t>
      </w:r>
      <w:r w:rsidRPr="00C418BF">
        <w:rPr>
          <w:sz w:val="28"/>
          <w:szCs w:val="28"/>
        </w:rPr>
        <w:t>. Заочная форма обучения помогает студентам закрепить пройденный материал и применить его на практике.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Изучение хореографического материала следует построить по принципу «от простого к сложному»: разучивание отдельных элементов, потом движений, небольших композиций и после этого переходить к законченным композициям, при этом начинать разучивание в медленном темпе и по мере усвоения материала увеличивать темп музыкального сопровождения.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Наибольшую сложность для преподавания современного сценического танца может представлять разный уровень подготовки студентов.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Преподаватель должен  проявить определенную гибкость в подходе к каждому студенту, к каждой группе учащихся. Теоретически решать вопросы, которые ставит перед ним учебный процесс, учитывать состав групп, их физические и возрастные особенности. Преподаватель может сам перенести или исключить из программы те или иные движения, с другой </w:t>
      </w:r>
      <w:proofErr w:type="gramStart"/>
      <w:r w:rsidRPr="00C418BF">
        <w:rPr>
          <w:sz w:val="28"/>
          <w:szCs w:val="28"/>
        </w:rPr>
        <w:t>стороны,  может</w:t>
      </w:r>
      <w:proofErr w:type="gramEnd"/>
      <w:r w:rsidRPr="00C418BF">
        <w:rPr>
          <w:sz w:val="28"/>
          <w:szCs w:val="28"/>
        </w:rPr>
        <w:t xml:space="preserve"> расширят тот или иной раздел программы, в зависимости от способностей учащихся.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>.</w:t>
      </w:r>
    </w:p>
    <w:p w:rsidR="00F6055C" w:rsidRPr="00C418BF" w:rsidRDefault="00F6055C" w:rsidP="00F6055C">
      <w:pPr>
        <w:spacing w:line="360" w:lineRule="auto"/>
        <w:jc w:val="center"/>
        <w:rPr>
          <w:sz w:val="32"/>
          <w:szCs w:val="32"/>
        </w:rPr>
      </w:pPr>
      <w:r w:rsidRPr="00C418BF">
        <w:rPr>
          <w:sz w:val="32"/>
          <w:szCs w:val="32"/>
        </w:rPr>
        <w:t xml:space="preserve">Содержание </w:t>
      </w:r>
      <w:proofErr w:type="gramStart"/>
      <w:r w:rsidRPr="00C418BF">
        <w:rPr>
          <w:sz w:val="32"/>
          <w:szCs w:val="32"/>
        </w:rPr>
        <w:t>курса</w:t>
      </w:r>
      <w:r>
        <w:rPr>
          <w:sz w:val="32"/>
          <w:szCs w:val="32"/>
        </w:rPr>
        <w:t xml:space="preserve">  </w:t>
      </w:r>
      <w:r w:rsidRPr="00C418BF">
        <w:rPr>
          <w:sz w:val="32"/>
          <w:szCs w:val="32"/>
        </w:rPr>
        <w:t>.</w:t>
      </w:r>
      <w:proofErr w:type="gramEnd"/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</w:rPr>
        <w:t>1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ab/>
        <w:t xml:space="preserve">Упражнения классического танца являются основным учебно-тренировочным материалом в течение всего периода обучения. Они обеспечивают правильную постановку корпуса, головы, рук и ног, развивают силу мышц, эластичность связок, подвижность суставов, вырабатывают законченность и форму движения, активно способствуют исправлению недостатков телосложения.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Упражнения у станка на первом году обучения в 1 семестре разучиваются стоя лицом к станку и держась за палку обеими руками, в медленном темпе. Упражнения экзерсиса на середине зала ограничен и сводится к упражнениям для рук, корпуса и головы, к несложным прыжкам, медленном темпе.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pStyle w:val="a5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b/>
          <w:sz w:val="28"/>
          <w:lang w:val="en-US"/>
        </w:rPr>
      </w:pPr>
      <w:r w:rsidRPr="00C418BF">
        <w:rPr>
          <w:b/>
          <w:sz w:val="28"/>
          <w:lang w:val="en-US"/>
        </w:rPr>
        <w:lastRenderedPageBreak/>
        <w:t xml:space="preserve">Positions de </w:t>
      </w:r>
      <w:proofErr w:type="spellStart"/>
      <w:r w:rsidRPr="00C418BF">
        <w:rPr>
          <w:b/>
          <w:sz w:val="28"/>
          <w:lang w:val="en-US"/>
        </w:rPr>
        <w:t>pieds</w:t>
      </w:r>
      <w:proofErr w:type="spellEnd"/>
      <w:r w:rsidRPr="00C418BF">
        <w:rPr>
          <w:b/>
          <w:sz w:val="28"/>
          <w:lang w:val="en-US"/>
        </w:rPr>
        <w:t xml:space="preserve"> (</w:t>
      </w:r>
      <w:r w:rsidRPr="00C418BF">
        <w:rPr>
          <w:b/>
          <w:sz w:val="28"/>
        </w:rPr>
        <w:t>позиции</w:t>
      </w:r>
      <w:r w:rsidRPr="00C418BF">
        <w:rPr>
          <w:b/>
          <w:sz w:val="28"/>
          <w:lang w:val="en-US"/>
        </w:rPr>
        <w:t xml:space="preserve"> </w:t>
      </w:r>
      <w:r w:rsidRPr="00C418BF">
        <w:rPr>
          <w:b/>
          <w:sz w:val="28"/>
        </w:rPr>
        <w:t>ног</w:t>
      </w:r>
      <w:r w:rsidRPr="00C418BF">
        <w:rPr>
          <w:b/>
          <w:sz w:val="28"/>
          <w:lang w:val="en-US"/>
        </w:rPr>
        <w:t>)  I, II, III, V, VI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>Positions de bras (</w:t>
      </w:r>
      <w:r w:rsidRPr="00C418BF">
        <w:rPr>
          <w:sz w:val="28"/>
        </w:rPr>
        <w:t>позиции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рук</w:t>
      </w:r>
      <w:r w:rsidRPr="00C418BF">
        <w:rPr>
          <w:sz w:val="28"/>
          <w:lang w:val="en-US"/>
        </w:rPr>
        <w:t>) )  I, II, III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Demi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plie</w:t>
      </w:r>
      <w:r w:rsidRPr="00C418BF">
        <w:rPr>
          <w:sz w:val="28"/>
        </w:rPr>
        <w:t xml:space="preserve">’   ( полуприседание  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позициям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(вытягивание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позиции в трех направлениях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(бросок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позиции в трех направлениях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Passe</w:t>
      </w:r>
      <w:proofErr w:type="spellEnd"/>
      <w:r w:rsidRPr="00C418BF">
        <w:rPr>
          <w:sz w:val="28"/>
          <w:lang w:val="en-US"/>
        </w:rPr>
        <w:t xml:space="preserve"> par </w:t>
      </w:r>
      <w:proofErr w:type="spellStart"/>
      <w:r w:rsidRPr="00C418BF">
        <w:rPr>
          <w:sz w:val="28"/>
          <w:lang w:val="en-US"/>
        </w:rPr>
        <w:t>terre</w:t>
      </w:r>
      <w:proofErr w:type="spellEnd"/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(полукруг ногой по полу) вперед и назад  по 1\4   </w:t>
      </w:r>
    </w:p>
    <w:p w:rsidR="00F6055C" w:rsidRPr="00C418BF" w:rsidRDefault="00F6055C" w:rsidP="00F6055C">
      <w:pPr>
        <w:spacing w:line="360" w:lineRule="auto"/>
        <w:ind w:left="660"/>
        <w:jc w:val="both"/>
        <w:rPr>
          <w:sz w:val="28"/>
        </w:rPr>
      </w:pPr>
      <w:r w:rsidRPr="00C418BF">
        <w:rPr>
          <w:sz w:val="28"/>
        </w:rPr>
        <w:t>круг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8. Положение  ноги  </w:t>
      </w:r>
      <w:proofErr w:type="spellStart"/>
      <w:r w:rsidRPr="00C418BF">
        <w:rPr>
          <w:sz w:val="28"/>
        </w:rPr>
        <w:t>sur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le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cou-de-pied</w:t>
      </w:r>
      <w:proofErr w:type="spellEnd"/>
      <w:r w:rsidRPr="00C418BF">
        <w:rPr>
          <w:sz w:val="28"/>
        </w:rPr>
        <w:t xml:space="preserve">       (условное и </w:t>
      </w:r>
      <w:proofErr w:type="spellStart"/>
      <w:r w:rsidRPr="00C418BF">
        <w:rPr>
          <w:sz w:val="28"/>
        </w:rPr>
        <w:t>обхватное</w:t>
      </w:r>
      <w:proofErr w:type="spellEnd"/>
      <w:r w:rsidRPr="00C418BF">
        <w:rPr>
          <w:sz w:val="28"/>
        </w:rPr>
        <w:t>)</w:t>
      </w:r>
    </w:p>
    <w:p w:rsidR="00F6055C" w:rsidRPr="00C418BF" w:rsidRDefault="00F6055C" w:rsidP="00F6055C">
      <w:pPr>
        <w:pStyle w:val="a5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b/>
          <w:sz w:val="28"/>
        </w:rPr>
      </w:pPr>
      <w:proofErr w:type="spellStart"/>
      <w:r w:rsidRPr="00C418BF">
        <w:rPr>
          <w:b/>
          <w:sz w:val="28"/>
          <w:lang w:val="en-US"/>
        </w:rPr>
        <w:t>Releve</w:t>
      </w:r>
      <w:proofErr w:type="spellEnd"/>
      <w:r w:rsidRPr="00C418BF">
        <w:rPr>
          <w:b/>
          <w:sz w:val="28"/>
        </w:rPr>
        <w:t xml:space="preserve">’(поднимание на </w:t>
      </w:r>
      <w:proofErr w:type="spellStart"/>
      <w:r w:rsidRPr="00C418BF">
        <w:rPr>
          <w:b/>
          <w:sz w:val="28"/>
        </w:rPr>
        <w:t>полупальцы</w:t>
      </w:r>
      <w:proofErr w:type="spellEnd"/>
      <w:r w:rsidRPr="00C418BF">
        <w:rPr>
          <w:b/>
          <w:sz w:val="28"/>
        </w:rPr>
        <w:t xml:space="preserve">) по  </w:t>
      </w:r>
      <w:r w:rsidRPr="00C418BF">
        <w:rPr>
          <w:b/>
          <w:sz w:val="28"/>
          <w:lang w:val="en-US"/>
        </w:rPr>
        <w:t>I</w:t>
      </w:r>
      <w:r w:rsidRPr="00C418BF">
        <w:rPr>
          <w:b/>
          <w:sz w:val="28"/>
        </w:rPr>
        <w:t xml:space="preserve"> позиции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Перегибы корпуса назад и боковое в стороны (вправо и влево)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Sautе</w:t>
      </w:r>
      <w:proofErr w:type="spellEnd"/>
      <w:r w:rsidRPr="00C418BF">
        <w:rPr>
          <w:sz w:val="28"/>
        </w:rPr>
        <w:t xml:space="preserve"> (прыжки маленькие и </w:t>
      </w:r>
      <w:proofErr w:type="gramStart"/>
      <w:r w:rsidRPr="00C418BF">
        <w:rPr>
          <w:sz w:val="28"/>
        </w:rPr>
        <w:t>большие)  по</w:t>
      </w:r>
      <w:proofErr w:type="gramEnd"/>
      <w:r w:rsidRPr="00C418BF">
        <w:rPr>
          <w:sz w:val="28"/>
        </w:rPr>
        <w:t xml:space="preserve">  I позиции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Port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bras</w:t>
      </w:r>
      <w:r w:rsidRPr="00C418BF">
        <w:rPr>
          <w:sz w:val="28"/>
        </w:rPr>
        <w:t xml:space="preserve"> (движения рук) 1 форма</w:t>
      </w:r>
    </w:p>
    <w:p w:rsidR="00F6055C" w:rsidRPr="00C418BF" w:rsidRDefault="00F6055C" w:rsidP="00F6055C">
      <w:pPr>
        <w:spacing w:line="360" w:lineRule="auto"/>
        <w:ind w:left="644"/>
        <w:contextualSpacing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Базарова Н., Мей В. «Азбука классического танца». СПб., 2006.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Васильева Е. Танец. М., 1968.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Ваганова А.Я. «Основы классического танца» Л.-М.1963.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</w:rPr>
        <w:t>Вихрева</w:t>
      </w:r>
      <w:proofErr w:type="spellEnd"/>
      <w:r w:rsidRPr="00C418BF">
        <w:rPr>
          <w:sz w:val="28"/>
        </w:rPr>
        <w:t xml:space="preserve"> Н.А. Классический танец для начинающих. М., 2004.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</w:rPr>
        <w:t>Вихрева</w:t>
      </w:r>
      <w:proofErr w:type="spellEnd"/>
      <w:r w:rsidRPr="00C418BF">
        <w:rPr>
          <w:sz w:val="28"/>
        </w:rPr>
        <w:t xml:space="preserve"> Н.А. Экзерсис на полу для подготовки к занятиям классическим танцем. М., 2004.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Смирнова М.В. Основные элементы классического танца. М., 1979.</w:t>
      </w:r>
    </w:p>
    <w:p w:rsidR="00F6055C" w:rsidRPr="00C418BF" w:rsidRDefault="00F6055C" w:rsidP="00F6055C">
      <w:pPr>
        <w:pStyle w:val="a5"/>
        <w:spacing w:line="360" w:lineRule="auto"/>
        <w:ind w:left="644"/>
        <w:jc w:val="both"/>
        <w:rPr>
          <w:b/>
          <w:i/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2. Народный танец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>Народные танцы - это прежде всего выражение национального характера, это обычаи и культура различных народов. Изучение этих танцев, различных по ритму, характеру и стиля исполнения, активно развивает пластику, технику, способствует раскрытию творческой индивидуальности.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Элементы народного танца вводятся в экзерсисы у станка, когда наиболее сложные из них требуют предварительной подготовки для грамотного и четкого исполнения в танцевальных эпизодах и танцах. В дальнейшем эти элементы </w:t>
      </w:r>
      <w:r w:rsidRPr="00C418BF">
        <w:rPr>
          <w:sz w:val="28"/>
        </w:rPr>
        <w:lastRenderedPageBreak/>
        <w:t>переходят в развернутый станок. Рекомендуется на последних семестрах переходить полностью на указанный станок с сохранением элементов классического станка (по выбору педагога). Целью этих упражнений у станка является укрепление мышц, связок и суставов, которые недостаточно участвуют в упражнениях классического танца. Кроме того, они отрабатывают технику, четкость и точный характер исполнения.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На первом курсе изучаются основы народно-характерного танца, используя  движения русского, белорусского, итальянского и других танцев (по усмотрению педагога)  на середине зала: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Позиций ног – свободные, прямые, завернутые.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Позиций и положений рук.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Поклоны по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или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 свободной позиции: </w:t>
      </w:r>
    </w:p>
    <w:p w:rsidR="00F6055C" w:rsidRPr="00C418BF" w:rsidRDefault="00F6055C" w:rsidP="00F6055C">
      <w:pPr>
        <w:spacing w:line="360" w:lineRule="auto"/>
        <w:ind w:left="720"/>
        <w:jc w:val="both"/>
        <w:rPr>
          <w:sz w:val="28"/>
        </w:rPr>
      </w:pPr>
      <w:r w:rsidRPr="00C418BF">
        <w:rPr>
          <w:sz w:val="28"/>
        </w:rPr>
        <w:t>простой (поясной) на месте, простой (поясной) с продвижением вперед и назад. Поклоны могут исполняться в сочетании с движениями   рук.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Изучение элементов русского танца: ходы, танцевальный бег, «молоточки», «</w:t>
      </w:r>
      <w:proofErr w:type="spellStart"/>
      <w:r w:rsidRPr="00C418BF">
        <w:rPr>
          <w:sz w:val="28"/>
        </w:rPr>
        <w:t>ковырялочка</w:t>
      </w:r>
      <w:proofErr w:type="spellEnd"/>
      <w:r w:rsidRPr="00C418BF">
        <w:rPr>
          <w:sz w:val="28"/>
        </w:rPr>
        <w:t>», «веревочка», «</w:t>
      </w:r>
      <w:proofErr w:type="spellStart"/>
      <w:r w:rsidRPr="00C418BF">
        <w:rPr>
          <w:sz w:val="28"/>
        </w:rPr>
        <w:t>моталочка</w:t>
      </w:r>
      <w:proofErr w:type="spellEnd"/>
      <w:r w:rsidRPr="00C418BF">
        <w:rPr>
          <w:sz w:val="28"/>
        </w:rPr>
        <w:t>», подготовка к дробным выстукиваниям  и другие движения.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Основные   движения  белорусского  танца:  основные  положения  ног, основные положения рук, основные ходы, боковые ходы, повороты вокруг себя и другие движения.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Основные движения  итальянского танца: основные  положения  ног, основные положения рук, основные ходы, легкие прыжки и подскоки, повороты вокруг себя и другие движения.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color w:val="FF0000"/>
          <w:sz w:val="28"/>
        </w:rPr>
        <w:t xml:space="preserve"> </w:t>
      </w:r>
      <w:r w:rsidRPr="00C418BF">
        <w:rPr>
          <w:sz w:val="28"/>
        </w:rPr>
        <w:t xml:space="preserve">Основные движения и шаги польки, подготовка к вращениям.    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 xml:space="preserve">Танцевальные этюды основанные на русском, </w:t>
      </w:r>
      <w:proofErr w:type="gramStart"/>
      <w:r w:rsidRPr="00C418BF">
        <w:rPr>
          <w:sz w:val="28"/>
        </w:rPr>
        <w:t>белорусском ,</w:t>
      </w:r>
      <w:proofErr w:type="gramEnd"/>
      <w:r w:rsidRPr="00C418BF">
        <w:rPr>
          <w:sz w:val="28"/>
        </w:rPr>
        <w:t xml:space="preserve"> итальянских  и других (по выбору педагога) танцах. 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i/>
          <w:sz w:val="28"/>
          <w:u w:val="single"/>
        </w:rPr>
      </w:pPr>
      <w:r w:rsidRPr="00C418BF">
        <w:rPr>
          <w:sz w:val="28"/>
        </w:rPr>
        <w:t xml:space="preserve"> Ткаченко Т. Народные танцы. М., 1975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i/>
          <w:sz w:val="28"/>
          <w:u w:val="single"/>
        </w:rPr>
      </w:pPr>
      <w:r w:rsidRPr="00C418BF">
        <w:rPr>
          <w:sz w:val="28"/>
        </w:rPr>
        <w:t>Борзов А. Танцы народов мира, М., 2006.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Борзов А. Народно-сценический танец. М.,2008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Гусев Г. Методика преподавания народного танца. Этюды. М.,2004.</w:t>
      </w:r>
    </w:p>
    <w:p w:rsidR="00F6055C" w:rsidRPr="00C418BF" w:rsidRDefault="00F6055C" w:rsidP="00F6055C">
      <w:pPr>
        <w:spacing w:line="360" w:lineRule="auto"/>
        <w:jc w:val="both"/>
        <w:rPr>
          <w:rFonts w:ascii="Calibri" w:hAnsi="Calibri"/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3.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color w:val="FF0000"/>
          <w:sz w:val="28"/>
        </w:rPr>
        <w:t xml:space="preserve">   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color w:val="FF0000"/>
          <w:sz w:val="28"/>
        </w:rPr>
        <w:t xml:space="preserve">      </w:t>
      </w:r>
      <w:r w:rsidRPr="00C418BF">
        <w:rPr>
          <w:sz w:val="28"/>
        </w:rPr>
        <w:t xml:space="preserve">Каждая эпоха дает возможность появлению нового на базе освоенных материальных и духовных ценностей. Без сохранения старинной музыки, живописи, балетной классики, литературы, скульптуры и других видов искусства нельзя оценить степень развития культуры прошлого. 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sz w:val="28"/>
        </w:rPr>
        <w:t xml:space="preserve">      Даная тема познакомит студентов с периодом танцевальной бытовой культуры конца </w:t>
      </w:r>
      <w:r w:rsidRPr="00C418BF">
        <w:rPr>
          <w:sz w:val="28"/>
          <w:lang w:val="en-US"/>
        </w:rPr>
        <w:t>XIX</w:t>
      </w:r>
      <w:r w:rsidRPr="00C418BF">
        <w:rPr>
          <w:sz w:val="28"/>
        </w:rPr>
        <w:t xml:space="preserve"> -  </w:t>
      </w:r>
      <w:r w:rsidRPr="00C418BF">
        <w:rPr>
          <w:sz w:val="28"/>
          <w:lang w:val="en-US"/>
        </w:rPr>
        <w:t>XX</w:t>
      </w:r>
      <w:r w:rsidRPr="00C418BF">
        <w:rPr>
          <w:sz w:val="28"/>
        </w:rPr>
        <w:t xml:space="preserve"> вв. Начало ХХ века обусловлено англо-американским влиянием в бытовых танцах на музыку джазовых ритмов. В ресторанах и барах зазвучала джазовая музыка, и бытовая хореография  моментально пополнилась заморскими элементами движений.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ab/>
        <w:t xml:space="preserve">      На первом году обучения в первом семестре обучение начинается с освоения основных элементов и движений. В этот период разучиваются танцы основанные на движениях народно-характерного танца второй </w:t>
      </w:r>
      <w:proofErr w:type="gramStart"/>
      <w:r w:rsidRPr="00C418BF">
        <w:rPr>
          <w:sz w:val="28"/>
        </w:rPr>
        <w:t>половины  ХХ</w:t>
      </w:r>
      <w:proofErr w:type="gramEnd"/>
      <w:r w:rsidRPr="00C418BF">
        <w:rPr>
          <w:sz w:val="28"/>
        </w:rPr>
        <w:t xml:space="preserve"> века.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 первом семестре изучается: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Позиции ног –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 и </w:t>
      </w:r>
      <w:r w:rsidRPr="00C418BF">
        <w:rPr>
          <w:sz w:val="28"/>
          <w:lang w:val="en-US"/>
        </w:rPr>
        <w:t>IV</w:t>
      </w:r>
      <w:r w:rsidRPr="00C418BF">
        <w:rPr>
          <w:sz w:val="28"/>
        </w:rPr>
        <w:t xml:space="preserve"> свободные позиции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Позиции рук -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  позиции 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Поклон кавалера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Реверанс  дамы</w:t>
      </w:r>
    </w:p>
    <w:p w:rsidR="00F6055C" w:rsidRPr="00C418BF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  5.  </w:t>
      </w:r>
      <w:r w:rsidRPr="00C418BF">
        <w:rPr>
          <w:sz w:val="28"/>
        </w:rPr>
        <w:t>Положение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поз</w:t>
      </w:r>
      <w:r w:rsidRPr="00C418BF">
        <w:rPr>
          <w:sz w:val="28"/>
          <w:lang w:val="en-US"/>
        </w:rPr>
        <w:t xml:space="preserve"> - </w:t>
      </w:r>
      <w:r w:rsidRPr="00C418BF">
        <w:rPr>
          <w:sz w:val="28"/>
        </w:rPr>
        <w:t>е</w:t>
      </w:r>
      <w:r w:rsidRPr="00C418BF">
        <w:rPr>
          <w:sz w:val="28"/>
          <w:lang w:val="en-US"/>
        </w:rPr>
        <w:t xml:space="preserve">n </w:t>
      </w:r>
      <w:proofErr w:type="spellStart"/>
      <w:proofErr w:type="gramStart"/>
      <w:r w:rsidRPr="00C418BF">
        <w:rPr>
          <w:sz w:val="28"/>
          <w:lang w:val="en-US"/>
        </w:rPr>
        <w:t>fase</w:t>
      </w:r>
      <w:proofErr w:type="spellEnd"/>
      <w:r w:rsidRPr="00C418BF">
        <w:rPr>
          <w:sz w:val="28"/>
          <w:lang w:val="en-US"/>
        </w:rPr>
        <w:t xml:space="preserve">,  </w:t>
      </w:r>
      <w:r w:rsidRPr="00C418BF">
        <w:rPr>
          <w:sz w:val="28"/>
        </w:rPr>
        <w:t>е</w:t>
      </w:r>
      <w:proofErr w:type="spellStart"/>
      <w:proofErr w:type="gramEnd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croisse</w:t>
      </w:r>
      <w:proofErr w:type="spellEnd"/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е</w:t>
      </w:r>
      <w:proofErr w:type="spellStart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  <w:lang w:val="en-US"/>
        </w:rPr>
        <w:t xml:space="preserve">  </w:t>
      </w:r>
      <w:proofErr w:type="spellStart"/>
      <w:r w:rsidRPr="00C418BF">
        <w:rPr>
          <w:sz w:val="28"/>
          <w:lang w:val="en-US"/>
        </w:rPr>
        <w:t>effacee</w:t>
      </w:r>
      <w:proofErr w:type="spellEnd"/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 xml:space="preserve">6.  Положения в паре – закрытая, открытая позиция и позиция </w:t>
      </w:r>
      <w:proofErr w:type="spellStart"/>
      <w:r w:rsidRPr="00C418BF">
        <w:rPr>
          <w:sz w:val="28"/>
        </w:rPr>
        <w:t>промеда</w:t>
      </w:r>
      <w:proofErr w:type="spellEnd"/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>7.  Шаги – бытовой, легкий (танцевальный) на различные музыкальные</w:t>
      </w:r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 xml:space="preserve">     размеры, темпы и ритмы</w:t>
      </w:r>
    </w:p>
    <w:p w:rsidR="00F6055C" w:rsidRPr="00C418BF" w:rsidRDefault="00F6055C" w:rsidP="00F6055C">
      <w:pPr>
        <w:widowControl/>
        <w:numPr>
          <w:ilvl w:val="0"/>
          <w:numId w:val="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Танцы – «Русский лирический», «Сударушка», «</w:t>
      </w:r>
      <w:proofErr w:type="spellStart"/>
      <w:r w:rsidRPr="00C418BF">
        <w:rPr>
          <w:sz w:val="28"/>
        </w:rPr>
        <w:t>Йоксу</w:t>
      </w:r>
      <w:proofErr w:type="spellEnd"/>
      <w:r w:rsidRPr="00C418BF">
        <w:rPr>
          <w:sz w:val="28"/>
        </w:rPr>
        <w:t>-польку» и др. танцы (по усмотрению педагога)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 М., 2005.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lastRenderedPageBreak/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sz w:val="28"/>
        </w:rPr>
        <w:t xml:space="preserve"> </w:t>
      </w:r>
      <w:r w:rsidRPr="00C418BF">
        <w:rPr>
          <w:i/>
          <w:sz w:val="28"/>
        </w:rPr>
        <w:t>2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4.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 xml:space="preserve">Во втором семестре </w:t>
      </w:r>
      <w:proofErr w:type="gramStart"/>
      <w:r w:rsidRPr="00C418BF">
        <w:rPr>
          <w:sz w:val="28"/>
        </w:rPr>
        <w:t>упражнения</w:t>
      </w:r>
      <w:proofErr w:type="gramEnd"/>
      <w:r w:rsidRPr="00C418BF">
        <w:rPr>
          <w:sz w:val="28"/>
        </w:rPr>
        <w:t xml:space="preserve"> разученные стоя лицом к станку, по мере их усвоения, разучиваются стоя за одну руку. Одновременно к уже освоенным элементам добавляются новые, которые сначала разучиваются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>стоя лицом к станку, а затем стоя за одну руку.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/>
          <w:sz w:val="28"/>
        </w:rPr>
      </w:pPr>
      <w:r w:rsidRPr="00C418BF">
        <w:rPr>
          <w:b/>
          <w:sz w:val="28"/>
          <w:lang w:val="en-US"/>
        </w:rPr>
        <w:t>Demi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plie</w:t>
      </w:r>
      <w:r w:rsidRPr="00C418BF">
        <w:rPr>
          <w:b/>
          <w:sz w:val="28"/>
        </w:rPr>
        <w:t xml:space="preserve">’ </w:t>
      </w:r>
      <w:r w:rsidRPr="00C418BF">
        <w:rPr>
          <w:b/>
          <w:sz w:val="28"/>
          <w:lang w:val="en-US"/>
        </w:rPr>
        <w:t>et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grand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plie</w:t>
      </w:r>
      <w:r w:rsidRPr="00C418BF">
        <w:rPr>
          <w:b/>
          <w:sz w:val="28"/>
        </w:rPr>
        <w:t xml:space="preserve">’ ( полуприседание и полное приседание) по  </w:t>
      </w:r>
      <w:r w:rsidRPr="00C418BF">
        <w:rPr>
          <w:b/>
          <w:sz w:val="28"/>
          <w:lang w:val="en-US"/>
        </w:rPr>
        <w:t>I</w:t>
      </w:r>
      <w:r w:rsidRPr="00C418BF">
        <w:rPr>
          <w:b/>
          <w:sz w:val="28"/>
        </w:rPr>
        <w:t xml:space="preserve">, </w:t>
      </w:r>
      <w:r w:rsidRPr="00C418BF">
        <w:rPr>
          <w:b/>
          <w:sz w:val="28"/>
          <w:lang w:val="en-US"/>
        </w:rPr>
        <w:t>II</w:t>
      </w:r>
      <w:r w:rsidRPr="00C418BF">
        <w:rPr>
          <w:b/>
          <w:sz w:val="28"/>
        </w:rPr>
        <w:t xml:space="preserve">, </w:t>
      </w:r>
      <w:r w:rsidRPr="00C418BF">
        <w:rPr>
          <w:b/>
          <w:sz w:val="28"/>
          <w:lang w:val="en-US"/>
        </w:rPr>
        <w:t>III</w:t>
      </w:r>
      <w:r w:rsidRPr="00C418BF">
        <w:rPr>
          <w:b/>
          <w:sz w:val="28"/>
        </w:rPr>
        <w:t xml:space="preserve">,  </w:t>
      </w:r>
      <w:r w:rsidRPr="00C418BF">
        <w:rPr>
          <w:b/>
          <w:sz w:val="28"/>
          <w:lang w:val="en-US"/>
        </w:rPr>
        <w:t>V</w:t>
      </w:r>
      <w:r w:rsidRPr="00C418BF">
        <w:rPr>
          <w:b/>
          <w:sz w:val="28"/>
        </w:rPr>
        <w:t xml:space="preserve"> позициям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(вытягивание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 в трех направлениях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demi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plie</w:t>
      </w:r>
      <w:r w:rsidRPr="00C418BF">
        <w:rPr>
          <w:sz w:val="28"/>
        </w:rPr>
        <w:t xml:space="preserve"> (вытягивание ноги с полуприседанием)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(бросок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 в трех направлениях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piqes</w:t>
      </w:r>
      <w:proofErr w:type="spellEnd"/>
      <w:r w:rsidRPr="00C418BF">
        <w:rPr>
          <w:sz w:val="28"/>
        </w:rPr>
        <w:t xml:space="preserve"> (колющий, отскакивающий бросок ноги)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 xml:space="preserve">Battement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soutenus</w:t>
      </w:r>
      <w:proofErr w:type="spellEnd"/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Passe</w:t>
      </w:r>
      <w:proofErr w:type="spellEnd"/>
      <w:r w:rsidRPr="00C418BF">
        <w:rPr>
          <w:sz w:val="28"/>
          <w:lang w:val="en-US"/>
        </w:rPr>
        <w:t xml:space="preserve"> par </w:t>
      </w:r>
      <w:proofErr w:type="spellStart"/>
      <w:r w:rsidRPr="00C418BF">
        <w:rPr>
          <w:sz w:val="28"/>
          <w:lang w:val="en-US"/>
        </w:rPr>
        <w:t>terre</w:t>
      </w:r>
      <w:proofErr w:type="spellEnd"/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(полукруг ногой по полу) вперед и назад  по 1\4 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 круга, позднее по 1\2 круга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9.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fondus</w:t>
      </w:r>
      <w:proofErr w:type="spellEnd"/>
      <w:r w:rsidRPr="00C418BF">
        <w:rPr>
          <w:sz w:val="28"/>
        </w:rPr>
        <w:t xml:space="preserve"> (плавное приседание) по трем направлениям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10.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frappes</w:t>
      </w:r>
      <w:r w:rsidRPr="00C418BF">
        <w:rPr>
          <w:sz w:val="28"/>
        </w:rPr>
        <w:t xml:space="preserve"> (ударный батман) по трем направлениям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sz w:val="28"/>
        </w:rPr>
      </w:pPr>
      <w:r w:rsidRPr="00C418BF">
        <w:rPr>
          <w:b/>
          <w:sz w:val="28"/>
        </w:rPr>
        <w:t xml:space="preserve">    11. </w:t>
      </w:r>
      <w:proofErr w:type="spellStart"/>
      <w:r w:rsidRPr="00C418BF">
        <w:rPr>
          <w:b/>
          <w:sz w:val="28"/>
          <w:lang w:val="en-US"/>
        </w:rPr>
        <w:t>Passe</w:t>
      </w:r>
      <w:proofErr w:type="spellEnd"/>
      <w:r w:rsidRPr="00C418BF">
        <w:rPr>
          <w:b/>
          <w:sz w:val="28"/>
        </w:rPr>
        <w:t xml:space="preserve"> (положение, при котором согнутая нога в колене подводится сто-  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        пой под колено опорной ноги)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Grands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(большой бросок ноги)  по трем направлениям, </w:t>
      </w:r>
    </w:p>
    <w:p w:rsidR="00F6055C" w:rsidRPr="00C418BF" w:rsidRDefault="00F6055C" w:rsidP="00F6055C">
      <w:pPr>
        <w:spacing w:line="360" w:lineRule="auto"/>
        <w:ind w:left="644"/>
        <w:contextualSpacing/>
        <w:jc w:val="both"/>
        <w:rPr>
          <w:sz w:val="28"/>
        </w:rPr>
      </w:pPr>
      <w:r w:rsidRPr="00C418BF">
        <w:rPr>
          <w:sz w:val="28"/>
        </w:rPr>
        <w:t xml:space="preserve">     с  паузами и слитно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   13.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</w:rPr>
        <w:t xml:space="preserve">’(поднимание на </w:t>
      </w:r>
      <w:proofErr w:type="spellStart"/>
      <w:r w:rsidRPr="00C418BF">
        <w:rPr>
          <w:sz w:val="28"/>
        </w:rPr>
        <w:t>полупальцы</w:t>
      </w:r>
      <w:proofErr w:type="spellEnd"/>
      <w:r w:rsidRPr="00C418BF">
        <w:rPr>
          <w:sz w:val="28"/>
        </w:rPr>
        <w:t xml:space="preserve">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 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   14.Перегибы корпуса назад и боковое в стороны (вправо и влево)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15.</w:t>
      </w:r>
      <w:r w:rsidRPr="00C418BF">
        <w:rPr>
          <w:sz w:val="28"/>
          <w:lang w:val="en-US"/>
        </w:rPr>
        <w:t>Port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bras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форма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16.Положение корпуса, ракурсы - е</w:t>
      </w:r>
      <w:r w:rsidRPr="00C418BF">
        <w:rPr>
          <w:sz w:val="28"/>
          <w:lang w:val="en-US"/>
        </w:rPr>
        <w:t>n</w:t>
      </w:r>
      <w:r w:rsidRPr="00C418BF">
        <w:rPr>
          <w:sz w:val="28"/>
        </w:rPr>
        <w:t xml:space="preserve"> </w:t>
      </w:r>
      <w:proofErr w:type="spellStart"/>
      <w:proofErr w:type="gramStart"/>
      <w:r w:rsidRPr="00C418BF">
        <w:rPr>
          <w:sz w:val="28"/>
          <w:lang w:val="en-US"/>
        </w:rPr>
        <w:t>fase</w:t>
      </w:r>
      <w:proofErr w:type="spellEnd"/>
      <w:r w:rsidRPr="00C418BF">
        <w:rPr>
          <w:sz w:val="28"/>
        </w:rPr>
        <w:t>,  е</w:t>
      </w:r>
      <w:proofErr w:type="spellStart"/>
      <w:proofErr w:type="gramEnd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croisse</w:t>
      </w:r>
      <w:proofErr w:type="spellEnd"/>
      <w:r w:rsidRPr="00C418BF">
        <w:rPr>
          <w:sz w:val="28"/>
        </w:rPr>
        <w:t xml:space="preserve">,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        е</w:t>
      </w:r>
      <w:proofErr w:type="spellStart"/>
      <w:proofErr w:type="gramStart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</w:rPr>
        <w:t xml:space="preserve">  </w:t>
      </w:r>
      <w:proofErr w:type="spellStart"/>
      <w:r w:rsidRPr="00C418BF">
        <w:rPr>
          <w:sz w:val="28"/>
          <w:lang w:val="en-US"/>
        </w:rPr>
        <w:t>effacee</w:t>
      </w:r>
      <w:proofErr w:type="spellEnd"/>
      <w:proofErr w:type="gramEnd"/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17.Sautе (прыжки маленькие и </w:t>
      </w:r>
      <w:proofErr w:type="gramStart"/>
      <w:r w:rsidRPr="00C418BF">
        <w:rPr>
          <w:sz w:val="28"/>
        </w:rPr>
        <w:t>большие)  по</w:t>
      </w:r>
      <w:proofErr w:type="gramEnd"/>
      <w:r w:rsidRPr="00C418BF">
        <w:rPr>
          <w:sz w:val="28"/>
        </w:rPr>
        <w:t xml:space="preserve">  I, П и V позициям</w:t>
      </w:r>
    </w:p>
    <w:p w:rsidR="00F6055C" w:rsidRPr="00C418BF" w:rsidRDefault="00F6055C" w:rsidP="00F6055C">
      <w:pPr>
        <w:pStyle w:val="a5"/>
        <w:spacing w:line="360" w:lineRule="auto"/>
        <w:ind w:left="284"/>
        <w:jc w:val="both"/>
        <w:rPr>
          <w:b/>
          <w:i/>
          <w:sz w:val="28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1.Базарова Н., Мей В. «Азбука классического танца». СПб., 2006.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2.Васильева Е. Танец. М., 1968.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3.Ваганова А.Я. «Основы классического танца» Л.-М.1963.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4.Вихрева Н.А. Классический танец для начинающих.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5.Вихрева Н.А. Экзерсис на полу для подготовки к занятиям классическим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танцем.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6.Смирнова М.В. Основные элементы классического танца. М., 1979.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5. Историко-бытовой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Историко-бытовой танцами считают те танцы прошлых веков, которые получили широкое распространение далеко за пределами своей эпохи, среды и места возникновения.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Бытовые танцы, ставшие историческими, представляют собой художественно ценную переработку народного танцевального материала. Этим объясняется и их долговечность; многие из них сохранили значение и в наше время (вальс, полька и др.).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Историко-бытовые танцы отражают особенности художественной культуры определенной эпохи и среды. Характерные черты этой культуры  проявляются в построении и стиле танца, в его музыке, в одежде танцующих, их манерах и т.д. Поэтому студенты должны не только научиться технически грамотно исполнять эти танцы, но и ознакомиться со стилем движений, манерами и правилами поведения, научиться носить костюм и пользоваться различными аксессуарами туалета (держать веер, платок, трость и т.д.). Такая работа приблизить преподавание танца к основной дисциплине – мастерству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актера.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  Освоение исторических танцев следует начинать с разучивания основных элементов, которые могут быть общими для всех или большинства исторических танцев.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Разучивать все движения историко-бытовых и парадных танцев следует по элементам, в медленном темпе, затем соединять элементы в движения и танцевальные комбинации - одиночные, парные и групповые, и далее небольшие парные этюды.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На первом курсе обучения изучается:</w:t>
      </w:r>
    </w:p>
    <w:p w:rsidR="00F6055C" w:rsidRPr="00C241B1" w:rsidRDefault="00F6055C" w:rsidP="00F6055C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>Позиций ног и рук для исторических танцев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rPr>
          <w:sz w:val="28"/>
        </w:rPr>
      </w:pPr>
      <w:r w:rsidRPr="00C418BF">
        <w:rPr>
          <w:sz w:val="28"/>
        </w:rPr>
        <w:t>Танцевальный шаг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rPr>
          <w:sz w:val="28"/>
        </w:rPr>
      </w:pPr>
      <w:r w:rsidRPr="00C418BF">
        <w:rPr>
          <w:sz w:val="28"/>
        </w:rPr>
        <w:t>Современный поклон для девушек и юношей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>Pas chasse’</w:t>
      </w:r>
      <w:r w:rsidRPr="00C418BF">
        <w:rPr>
          <w:sz w:val="28"/>
        </w:rPr>
        <w:t xml:space="preserve"> вперед и назад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Pas 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>’ вперед и назад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chasse</w:t>
      </w:r>
      <w:r w:rsidRPr="00C418BF">
        <w:rPr>
          <w:sz w:val="28"/>
        </w:rPr>
        <w:t>’ вперед и назад, соединенное с р</w:t>
      </w:r>
      <w:r w:rsidRPr="00C418BF">
        <w:rPr>
          <w:sz w:val="28"/>
          <w:lang w:val="en-US"/>
        </w:rPr>
        <w:t>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>’ с поворотами вправо и влево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proofErr w:type="spellStart"/>
      <w:r w:rsidRPr="00C418BF">
        <w:rPr>
          <w:sz w:val="28"/>
        </w:rPr>
        <w:t>Pas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 xml:space="preserve">’ - на месте, с продвижением вперед и назад и соединенное с движением рук    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</w:t>
      </w:r>
      <w:proofErr w:type="gramStart"/>
      <w:r w:rsidRPr="00C418BF">
        <w:rPr>
          <w:sz w:val="28"/>
        </w:rPr>
        <w:t>польки  на</w:t>
      </w:r>
      <w:proofErr w:type="gramEnd"/>
      <w:r w:rsidRPr="00C418BF">
        <w:rPr>
          <w:sz w:val="28"/>
        </w:rPr>
        <w:t xml:space="preserve"> месте  -  вперед, назад и боковое, с продвижением – вперед и назад; в повороте и в сторону.</w:t>
      </w:r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 xml:space="preserve">9.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галопа вперед и назад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10.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</w:t>
      </w:r>
      <w:proofErr w:type="gramStart"/>
      <w:r w:rsidRPr="00C418BF">
        <w:rPr>
          <w:sz w:val="28"/>
        </w:rPr>
        <w:t xml:space="preserve">вальса,   </w:t>
      </w:r>
      <w:proofErr w:type="gramEnd"/>
      <w:r w:rsidRPr="00C418BF">
        <w:rPr>
          <w:sz w:val="28"/>
        </w:rPr>
        <w:t xml:space="preserve">(в три </w:t>
      </w:r>
      <w:proofErr w:type="spellStart"/>
      <w:r w:rsidRPr="00C418BF">
        <w:rPr>
          <w:sz w:val="28"/>
        </w:rPr>
        <w:t>ра</w:t>
      </w:r>
      <w:proofErr w:type="spellEnd"/>
      <w:r w:rsidRPr="00C418BF">
        <w:rPr>
          <w:sz w:val="28"/>
          <w:lang w:val="en-US"/>
        </w:rPr>
        <w:t>s</w:t>
      </w:r>
      <w:r w:rsidRPr="00C418BF">
        <w:rPr>
          <w:sz w:val="28"/>
        </w:rPr>
        <w:t>) в правую сторону и в левую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11.  Вальсовая  «дорожка» (променад)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12. 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вальса, соединенное с </w:t>
      </w:r>
      <w:proofErr w:type="spellStart"/>
      <w:r w:rsidRPr="00C418BF">
        <w:rPr>
          <w:sz w:val="28"/>
        </w:rPr>
        <w:t>рas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>’ и с дорожкой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13.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полонеза.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14. Танцевальные и бытовые поклоны XIX века</w:t>
      </w:r>
    </w:p>
    <w:p w:rsidR="00F6055C" w:rsidRPr="00C418BF" w:rsidRDefault="00F6055C" w:rsidP="00F6055C">
      <w:pPr>
        <w:spacing w:line="360" w:lineRule="auto"/>
        <w:rPr>
          <w:i/>
          <w:sz w:val="28"/>
        </w:rPr>
      </w:pPr>
      <w:r w:rsidRPr="00C418BF">
        <w:rPr>
          <w:sz w:val="28"/>
        </w:rPr>
        <w:t xml:space="preserve">      </w:t>
      </w:r>
      <w:r w:rsidRPr="00C418BF">
        <w:rPr>
          <w:i/>
          <w:sz w:val="28"/>
        </w:rPr>
        <w:t>К концу второго семестра учащиеся должны освоить:</w:t>
      </w:r>
    </w:p>
    <w:p w:rsidR="00F6055C" w:rsidRPr="00C241B1" w:rsidRDefault="00F6055C" w:rsidP="00F6055C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>Вальс в три па в парах</w:t>
      </w:r>
    </w:p>
    <w:p w:rsidR="00F6055C" w:rsidRPr="00C418BF" w:rsidRDefault="00F6055C" w:rsidP="00F6055C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>Полонез (несложные фигуры) в парах</w:t>
      </w:r>
    </w:p>
    <w:p w:rsidR="00F6055C" w:rsidRPr="00C418BF" w:rsidRDefault="00F6055C" w:rsidP="00F6055C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>Полька в парах</w:t>
      </w:r>
    </w:p>
    <w:p w:rsidR="00F6055C" w:rsidRPr="00C418BF" w:rsidRDefault="00F6055C" w:rsidP="00F6055C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>Галоп в парах</w:t>
      </w:r>
    </w:p>
    <w:p w:rsidR="00F6055C" w:rsidRPr="00C418BF" w:rsidRDefault="00F6055C" w:rsidP="00F6055C">
      <w:pPr>
        <w:spacing w:line="360" w:lineRule="auto"/>
        <w:ind w:left="330"/>
        <w:contextualSpacing/>
        <w:jc w:val="both"/>
        <w:rPr>
          <w:i/>
          <w:sz w:val="28"/>
        </w:rPr>
      </w:pPr>
    </w:p>
    <w:p w:rsidR="00F6055C" w:rsidRPr="00C418BF" w:rsidRDefault="00F6055C" w:rsidP="00F6055C">
      <w:pPr>
        <w:spacing w:line="360" w:lineRule="auto"/>
        <w:ind w:left="330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lastRenderedPageBreak/>
        <w:t>Васильева Е. Танец. - М., 1968.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Васильева-Рождественская М. Историко-бытовой танец. - М., 1963.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 xml:space="preserve">Ивановский Н.П. «Бальный танец XVI - XIX веков» Л.,2004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6.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Во втором семестре изучаются танцы Русской бальной хореографии конца </w:t>
      </w:r>
      <w:r w:rsidRPr="00C418BF">
        <w:rPr>
          <w:sz w:val="28"/>
          <w:lang w:val="en-US"/>
        </w:rPr>
        <w:t>XIX</w:t>
      </w:r>
      <w:r w:rsidRPr="00C418BF">
        <w:rPr>
          <w:sz w:val="28"/>
        </w:rPr>
        <w:t xml:space="preserve">  века и джазовые танцы начала ХХ века.</w:t>
      </w:r>
    </w:p>
    <w:p w:rsidR="00F6055C" w:rsidRPr="00C418BF" w:rsidRDefault="00F6055C" w:rsidP="00F6055C">
      <w:pPr>
        <w:widowControl/>
        <w:numPr>
          <w:ilvl w:val="0"/>
          <w:numId w:val="1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Танцы Русской бальной хореографии – Падекатр, падеграс, краковяк и др. танцы</w:t>
      </w:r>
    </w:p>
    <w:p w:rsidR="00F6055C" w:rsidRPr="00C418BF" w:rsidRDefault="00F6055C" w:rsidP="00F6055C">
      <w:pPr>
        <w:widowControl/>
        <w:numPr>
          <w:ilvl w:val="0"/>
          <w:numId w:val="1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Джазовые танцы – тустеп, </w:t>
      </w:r>
      <w:proofErr w:type="spellStart"/>
      <w:r w:rsidRPr="00C418BF">
        <w:rPr>
          <w:sz w:val="28"/>
        </w:rPr>
        <w:t>чальстон</w:t>
      </w:r>
      <w:proofErr w:type="spellEnd"/>
      <w:r w:rsidRPr="00C418BF">
        <w:rPr>
          <w:sz w:val="28"/>
        </w:rPr>
        <w:t xml:space="preserve">, матчиш, </w:t>
      </w:r>
      <w:proofErr w:type="spellStart"/>
      <w:r w:rsidRPr="00C418BF">
        <w:rPr>
          <w:sz w:val="28"/>
        </w:rPr>
        <w:t>кейк-уок</w:t>
      </w:r>
      <w:proofErr w:type="spellEnd"/>
      <w:r w:rsidRPr="00C418BF">
        <w:rPr>
          <w:sz w:val="28"/>
        </w:rPr>
        <w:t xml:space="preserve"> (по выбору педагога)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ind w:left="585"/>
        <w:jc w:val="both"/>
        <w:rPr>
          <w:sz w:val="28"/>
        </w:rPr>
      </w:pPr>
      <w:r w:rsidRPr="00C418BF">
        <w:rPr>
          <w:sz w:val="28"/>
        </w:rPr>
        <w:t xml:space="preserve"> 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</w:rPr>
        <w:t>3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7.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</w:p>
    <w:p w:rsidR="00F6055C" w:rsidRPr="00C418BF" w:rsidRDefault="00F6055C" w:rsidP="00F6055C">
      <w:pPr>
        <w:spacing w:line="360" w:lineRule="auto"/>
        <w:ind w:left="330"/>
        <w:jc w:val="both"/>
        <w:rPr>
          <w:sz w:val="28"/>
        </w:rPr>
      </w:pPr>
      <w:r w:rsidRPr="00C418BF">
        <w:rPr>
          <w:sz w:val="28"/>
        </w:rPr>
        <w:t xml:space="preserve">      В третьем семестре добавляются новые элементы экзерсиса у станка и на середине зала. Упражнения у станка исполняются без пауз (слитно) в более быстром темпе и более сложных вариантах и комбинациях.</w:t>
      </w:r>
    </w:p>
    <w:p w:rsidR="00F6055C" w:rsidRPr="00C241B1" w:rsidRDefault="00F6055C" w:rsidP="00F6055C">
      <w:pPr>
        <w:pStyle w:val="a5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241B1">
        <w:rPr>
          <w:sz w:val="28"/>
          <w:lang w:val="en-US"/>
        </w:rPr>
        <w:t>Grand plie</w:t>
      </w:r>
      <w:r w:rsidRPr="00C241B1">
        <w:rPr>
          <w:sz w:val="28"/>
        </w:rPr>
        <w:t xml:space="preserve">’ по </w:t>
      </w:r>
      <w:r w:rsidRPr="00C241B1">
        <w:rPr>
          <w:sz w:val="28"/>
          <w:lang w:val="en-US"/>
        </w:rPr>
        <w:t>IV</w:t>
      </w:r>
      <w:r w:rsidRPr="00C241B1">
        <w:rPr>
          <w:sz w:val="28"/>
        </w:rPr>
        <w:t xml:space="preserve"> позиции</w:t>
      </w:r>
    </w:p>
    <w:p w:rsidR="00F6055C" w:rsidRPr="00C418BF" w:rsidRDefault="00F6055C" w:rsidP="00F6055C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</w:rPr>
        <w:t xml:space="preserve"> с опусканием пятки на пол по П позиции</w:t>
      </w:r>
    </w:p>
    <w:p w:rsidR="00F6055C" w:rsidRPr="00C418BF" w:rsidRDefault="00F6055C" w:rsidP="00F6055C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Battement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  <w:lang w:val="en-US"/>
        </w:rPr>
        <w:t>’</w:t>
      </w:r>
      <w:r w:rsidRPr="00C418BF">
        <w:rPr>
          <w:sz w:val="28"/>
        </w:rPr>
        <w:t xml:space="preserve">на </w:t>
      </w:r>
      <w:proofErr w:type="spellStart"/>
      <w:r w:rsidRPr="00C418BF">
        <w:rPr>
          <w:sz w:val="28"/>
        </w:rPr>
        <w:t>полупальцах</w:t>
      </w:r>
      <w:proofErr w:type="spellEnd"/>
    </w:p>
    <w:p w:rsidR="00F6055C" w:rsidRPr="00C418BF" w:rsidRDefault="00F6055C" w:rsidP="00F6055C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</w:rPr>
        <w:t>Комбинация</w:t>
      </w:r>
      <w:r w:rsidRPr="00C418BF">
        <w:rPr>
          <w:sz w:val="28"/>
          <w:lang w:val="en-US"/>
        </w:rPr>
        <w:t xml:space="preserve"> petit battement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  <w:lang w:val="en-US"/>
        </w:rPr>
        <w:t>’ et battement pique’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 xml:space="preserve">     </w:t>
      </w:r>
      <w:r w:rsidRPr="00C418BF">
        <w:rPr>
          <w:sz w:val="28"/>
        </w:rPr>
        <w:t xml:space="preserve">5. 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  слитно по полукругу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6.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fondu</w:t>
      </w:r>
      <w:proofErr w:type="spellEnd"/>
      <w:r w:rsidRPr="00C418BF">
        <w:rPr>
          <w:sz w:val="28"/>
        </w:rPr>
        <w:t xml:space="preserve"> в трех направлениях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7.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frappe</w:t>
      </w:r>
      <w:r w:rsidRPr="00C418BF">
        <w:rPr>
          <w:sz w:val="28"/>
        </w:rPr>
        <w:t>’ в трех направлениях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 8.  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lent</w:t>
      </w:r>
      <w:r w:rsidRPr="00C418BF">
        <w:rPr>
          <w:sz w:val="28"/>
        </w:rPr>
        <w:t xml:space="preserve"> (медленное поднимание ноги на 90 градусов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9.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developpe</w:t>
      </w:r>
      <w:proofErr w:type="spellEnd"/>
      <w:r w:rsidRPr="00C418BF">
        <w:rPr>
          <w:sz w:val="28"/>
        </w:rPr>
        <w:t>’ в трех направлениях</w:t>
      </w:r>
    </w:p>
    <w:p w:rsidR="00F6055C" w:rsidRPr="00C418BF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color w:val="FF0000"/>
          <w:sz w:val="28"/>
        </w:rPr>
        <w:t xml:space="preserve">   </w:t>
      </w:r>
      <w:r w:rsidRPr="00C418BF">
        <w:rPr>
          <w:sz w:val="28"/>
        </w:rPr>
        <w:t xml:space="preserve">10.  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  <w:lang w:val="en-US"/>
        </w:rPr>
        <w:t xml:space="preserve">’ </w:t>
      </w:r>
      <w:r w:rsidRPr="00C418BF">
        <w:rPr>
          <w:sz w:val="28"/>
        </w:rPr>
        <w:t>на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одну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ногу</w:t>
      </w:r>
      <w:r w:rsidRPr="00C418BF">
        <w:rPr>
          <w:sz w:val="28"/>
          <w:lang w:val="en-US"/>
        </w:rPr>
        <w:t xml:space="preserve"> 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11.  Port de </w:t>
      </w:r>
      <w:proofErr w:type="gramStart"/>
      <w:r w:rsidRPr="00C418BF">
        <w:rPr>
          <w:sz w:val="28"/>
          <w:lang w:val="en-US"/>
        </w:rPr>
        <w:t>bras  III</w:t>
      </w:r>
      <w:proofErr w:type="gram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форма</w:t>
      </w:r>
    </w:p>
    <w:p w:rsidR="00F6055C" w:rsidRPr="00C241B1" w:rsidRDefault="00F6055C" w:rsidP="00F6055C">
      <w:pPr>
        <w:pStyle w:val="a5"/>
        <w:spacing w:line="360" w:lineRule="auto"/>
        <w:jc w:val="both"/>
        <w:rPr>
          <w:sz w:val="28"/>
          <w:lang w:val="en-US"/>
        </w:rPr>
      </w:pPr>
      <w:r w:rsidRPr="00C418BF">
        <w:rPr>
          <w:b/>
          <w:sz w:val="28"/>
          <w:lang w:val="en-US"/>
        </w:rPr>
        <w:t xml:space="preserve">   </w:t>
      </w:r>
      <w:r w:rsidRPr="00C241B1">
        <w:rPr>
          <w:sz w:val="28"/>
          <w:lang w:val="en-US"/>
        </w:rPr>
        <w:t xml:space="preserve">12.  </w:t>
      </w:r>
      <w:r w:rsidRPr="00C241B1">
        <w:rPr>
          <w:sz w:val="28"/>
        </w:rPr>
        <w:t>Раз</w:t>
      </w:r>
      <w:r w:rsidRPr="00C241B1">
        <w:rPr>
          <w:sz w:val="28"/>
          <w:lang w:val="en-US"/>
        </w:rPr>
        <w:t xml:space="preserve"> balance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13.  </w:t>
      </w:r>
      <w:proofErr w:type="spellStart"/>
      <w:r w:rsidRPr="00C418BF">
        <w:rPr>
          <w:sz w:val="28"/>
          <w:lang w:val="en-US"/>
        </w:rPr>
        <w:t>Changement</w:t>
      </w:r>
      <w:proofErr w:type="spellEnd"/>
      <w:r w:rsidRPr="00C418BF">
        <w:rPr>
          <w:sz w:val="28"/>
          <w:lang w:val="en-US"/>
        </w:rPr>
        <w:t xml:space="preserve"> de </w:t>
      </w:r>
      <w:proofErr w:type="spellStart"/>
      <w:r w:rsidRPr="00C418BF">
        <w:rPr>
          <w:sz w:val="28"/>
          <w:lang w:val="en-US"/>
        </w:rPr>
        <w:t>pieds</w:t>
      </w:r>
      <w:proofErr w:type="spellEnd"/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14.  Pas </w:t>
      </w:r>
      <w:proofErr w:type="spellStart"/>
      <w:r w:rsidRPr="00C418BF">
        <w:rPr>
          <w:sz w:val="28"/>
          <w:lang w:val="en-US"/>
        </w:rPr>
        <w:t>echappe</w:t>
      </w:r>
      <w:proofErr w:type="spellEnd"/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  <w:lang w:val="en-US"/>
        </w:rPr>
      </w:pPr>
      <w:r w:rsidRPr="00C418BF">
        <w:rPr>
          <w:i/>
          <w:sz w:val="28"/>
          <w:u w:val="single"/>
        </w:rPr>
        <w:t>Литература</w:t>
      </w:r>
      <w:r w:rsidRPr="00C418BF">
        <w:rPr>
          <w:i/>
          <w:sz w:val="28"/>
          <w:u w:val="single"/>
          <w:lang w:val="en-US"/>
        </w:rPr>
        <w:t>: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1.Базарова Н., Мей В. «Азбука классического танца». СПб., 2006.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2.Васильева Е. Танец. М., 1968.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3.Ваганова А.Я. «Основы классического танца» Л.-М.1963.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4.Вихрева Н.А. Классический танец для начинающих.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5.Вихрева Н.А. Экзерсис на полу для подготовки к занятиям классическим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танцем.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6.Смирнова М.В. Основные элементы классического танца. М., 1979.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8. Народно-характерный танец</w:t>
      </w:r>
    </w:p>
    <w:p w:rsidR="00F6055C" w:rsidRPr="00C418BF" w:rsidRDefault="00F6055C" w:rsidP="00F6055C">
      <w:pPr>
        <w:spacing w:line="360" w:lineRule="auto"/>
        <w:rPr>
          <w:sz w:val="28"/>
        </w:rPr>
      </w:pPr>
      <w:r w:rsidRPr="00C418BF">
        <w:rPr>
          <w:sz w:val="28"/>
        </w:rPr>
        <w:t xml:space="preserve">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На втором </w:t>
      </w:r>
      <w:proofErr w:type="gramStart"/>
      <w:r w:rsidRPr="00C418BF">
        <w:rPr>
          <w:sz w:val="28"/>
        </w:rPr>
        <w:t>курсе  вводятся</w:t>
      </w:r>
      <w:proofErr w:type="gramEnd"/>
      <w:r w:rsidRPr="00C418BF">
        <w:rPr>
          <w:sz w:val="28"/>
        </w:rPr>
        <w:t xml:space="preserve"> элементы народного-характерного танца в экзерсисы у станка, </w:t>
      </w:r>
      <w:proofErr w:type="spellStart"/>
      <w:r w:rsidRPr="00C418BF">
        <w:rPr>
          <w:sz w:val="28"/>
        </w:rPr>
        <w:t>т.к</w:t>
      </w:r>
      <w:proofErr w:type="spellEnd"/>
      <w:r w:rsidRPr="00C418BF">
        <w:rPr>
          <w:sz w:val="28"/>
        </w:rPr>
        <w:t xml:space="preserve"> на середине зала вводятся более сложные движения и наиболее сложные из них требуют предварительной подготовки для грамотного и четкого исполнения в танцевальных эпизодах и танцах.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Экзерсис у станка: приседание по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</w:t>
      </w:r>
      <w:proofErr w:type="gramStart"/>
      <w:r w:rsidRPr="00C418BF">
        <w:rPr>
          <w:sz w:val="28"/>
        </w:rPr>
        <w:t xml:space="preserve">и  </w:t>
      </w:r>
      <w:r w:rsidRPr="00C418BF">
        <w:rPr>
          <w:sz w:val="28"/>
          <w:lang w:val="en-US"/>
        </w:rPr>
        <w:t>III</w:t>
      </w:r>
      <w:proofErr w:type="gramEnd"/>
      <w:r w:rsidRPr="00C418BF">
        <w:rPr>
          <w:sz w:val="28"/>
        </w:rPr>
        <w:t xml:space="preserve"> позициям, характерные -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’,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, каблучное упражнения,  </w:t>
      </w:r>
      <w:r w:rsidRPr="00C418BF">
        <w:rPr>
          <w:sz w:val="28"/>
          <w:lang w:val="en-US"/>
        </w:rPr>
        <w:t>flic</w:t>
      </w:r>
      <w:r w:rsidRPr="00C418BF">
        <w:rPr>
          <w:sz w:val="28"/>
        </w:rPr>
        <w:t xml:space="preserve"> – </w:t>
      </w:r>
      <w:proofErr w:type="spellStart"/>
      <w:r w:rsidRPr="00C418BF">
        <w:rPr>
          <w:sz w:val="28"/>
          <w:lang w:val="en-US"/>
        </w:rPr>
        <w:t>flac</w:t>
      </w:r>
      <w:proofErr w:type="spellEnd"/>
      <w:r w:rsidRPr="00C418BF">
        <w:rPr>
          <w:sz w:val="28"/>
        </w:rPr>
        <w:t xml:space="preserve"> (упражнения с </w:t>
      </w:r>
      <w:proofErr w:type="spellStart"/>
      <w:r w:rsidRPr="00C418BF">
        <w:rPr>
          <w:sz w:val="28"/>
        </w:rPr>
        <w:t>ненапрежденной</w:t>
      </w:r>
      <w:proofErr w:type="spellEnd"/>
      <w:r w:rsidRPr="00C418BF">
        <w:rPr>
          <w:sz w:val="28"/>
        </w:rPr>
        <w:t xml:space="preserve"> стопой), 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developpe</w:t>
      </w:r>
      <w:proofErr w:type="spellEnd"/>
      <w:r w:rsidRPr="00C418BF">
        <w:rPr>
          <w:sz w:val="28"/>
        </w:rPr>
        <w:t>’, дробные выстукивания, перегибы и наклоны и  корпуса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На середине зала: подготовка к присядке, «хлопушкам», </w:t>
      </w:r>
      <w:proofErr w:type="spellStart"/>
      <w:r w:rsidRPr="00C418BF">
        <w:rPr>
          <w:sz w:val="28"/>
        </w:rPr>
        <w:t>полуприсядка</w:t>
      </w:r>
      <w:proofErr w:type="spellEnd"/>
      <w:r w:rsidRPr="00C418BF">
        <w:rPr>
          <w:sz w:val="28"/>
        </w:rPr>
        <w:t xml:space="preserve"> (для мужского класса),  подбивки, дробные выстукивания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>Основные движения украинского танца: основные  положения  ног, основные положения рук, основные ходы – «</w:t>
      </w:r>
      <w:proofErr w:type="spellStart"/>
      <w:r w:rsidRPr="00C418BF">
        <w:rPr>
          <w:sz w:val="28"/>
        </w:rPr>
        <w:t>бигунец</w:t>
      </w:r>
      <w:proofErr w:type="spellEnd"/>
      <w:r w:rsidRPr="00C418BF">
        <w:rPr>
          <w:sz w:val="28"/>
        </w:rPr>
        <w:t>», боковые ходы – «тынок», «</w:t>
      </w:r>
      <w:proofErr w:type="spellStart"/>
      <w:r w:rsidRPr="00C418BF">
        <w:rPr>
          <w:sz w:val="28"/>
        </w:rPr>
        <w:t>дорижка</w:t>
      </w:r>
      <w:proofErr w:type="spellEnd"/>
      <w:r w:rsidRPr="00C418BF">
        <w:rPr>
          <w:sz w:val="28"/>
        </w:rPr>
        <w:t>» (</w:t>
      </w:r>
      <w:proofErr w:type="spellStart"/>
      <w:r w:rsidRPr="00C418BF">
        <w:rPr>
          <w:sz w:val="28"/>
        </w:rPr>
        <w:t>припадание</w:t>
      </w:r>
      <w:proofErr w:type="spellEnd"/>
      <w:r w:rsidRPr="00C418BF">
        <w:rPr>
          <w:sz w:val="28"/>
        </w:rPr>
        <w:t>), «верёвочка», «</w:t>
      </w:r>
      <w:proofErr w:type="spellStart"/>
      <w:r w:rsidRPr="00C418BF">
        <w:rPr>
          <w:sz w:val="28"/>
        </w:rPr>
        <w:t>вихилясник</w:t>
      </w:r>
      <w:proofErr w:type="spellEnd"/>
      <w:r w:rsidRPr="00C418BF">
        <w:rPr>
          <w:sz w:val="28"/>
        </w:rPr>
        <w:t>», «голубцы», повороты вокруг себя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Основные движения испанского танца: основные  положения  ног, основные положения рук, основные ходы – длинные шаги, шаги с </w:t>
      </w:r>
      <w:proofErr w:type="spellStart"/>
      <w:r w:rsidRPr="00C418BF">
        <w:rPr>
          <w:sz w:val="28"/>
        </w:rPr>
        <w:t>переступаниями</w:t>
      </w:r>
      <w:proofErr w:type="spellEnd"/>
      <w:r w:rsidRPr="00C418BF">
        <w:rPr>
          <w:sz w:val="28"/>
        </w:rPr>
        <w:t>, боковые ходы – глиссад, перескакивания с ноги на ногу, различные выстукивания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proofErr w:type="gramStart"/>
      <w:r w:rsidRPr="00C418BF">
        <w:rPr>
          <w:sz w:val="28"/>
        </w:rPr>
        <w:t>Танцевальные этюды</w:t>
      </w:r>
      <w:proofErr w:type="gramEnd"/>
      <w:r w:rsidRPr="00C418BF">
        <w:rPr>
          <w:sz w:val="28"/>
        </w:rPr>
        <w:t xml:space="preserve"> основанные на украинском и испанском материале.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</w:rPr>
        <w:t xml:space="preserve">      В связи с работой по мастерству актера могут происходить изменения в изучении танцевального материала, предусмотренного программой. 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Ткаченко Т. Народные танцы. М., 1975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Борзов А. Танцы народов мира, М., 2006.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Борзов А. Народно-сценический танец. М.,2008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Гусев Г. Методика преподавания народного танца. Этюды. М.,2004.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  <w:lang w:val="en-US"/>
        </w:rPr>
      </w:pPr>
      <w:r w:rsidRPr="00C418BF">
        <w:rPr>
          <w:i/>
          <w:sz w:val="28"/>
          <w:u w:val="single"/>
        </w:rPr>
        <w:t>Тема 9.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  <w:lang w:val="en-US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 третьем семестре продолжение изучений танцев Русской бальной хореографии конца </w:t>
      </w:r>
      <w:r w:rsidRPr="00C418BF">
        <w:rPr>
          <w:sz w:val="28"/>
          <w:lang w:val="en-US"/>
        </w:rPr>
        <w:t>XIX</w:t>
      </w:r>
      <w:r w:rsidRPr="00C418BF">
        <w:rPr>
          <w:sz w:val="28"/>
        </w:rPr>
        <w:t xml:space="preserve">  века и джазовые танцы  ХХ века.</w:t>
      </w:r>
    </w:p>
    <w:p w:rsidR="00F6055C" w:rsidRPr="00C418BF" w:rsidRDefault="00F6055C" w:rsidP="00F6055C">
      <w:pPr>
        <w:widowControl/>
        <w:numPr>
          <w:ilvl w:val="0"/>
          <w:numId w:val="18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Танцы  Русской бальной хореографии:    вальс-бостон и др. танцы</w:t>
      </w:r>
    </w:p>
    <w:p w:rsidR="00F6055C" w:rsidRPr="00C418BF" w:rsidRDefault="00F6055C" w:rsidP="00F6055C">
      <w:pPr>
        <w:widowControl/>
        <w:numPr>
          <w:ilvl w:val="0"/>
          <w:numId w:val="18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Джазовые  танцы: фокстрот – быстрый и медленный  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>4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10.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  <w:proofErr w:type="gramStart"/>
      <w:r w:rsidRPr="00C418BF">
        <w:rPr>
          <w:sz w:val="28"/>
        </w:rPr>
        <w:t>В  четвертом</w:t>
      </w:r>
      <w:proofErr w:type="gramEnd"/>
      <w:r w:rsidRPr="00C418BF">
        <w:rPr>
          <w:sz w:val="28"/>
        </w:rPr>
        <w:t xml:space="preserve"> семестре рекомендуется разучивать небольшое адажио, состоящее из уже освоенных движений, соединенное с движениями рук. На середине зала добавляются:</w:t>
      </w:r>
    </w:p>
    <w:p w:rsidR="00F6055C" w:rsidRPr="00C241B1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>temps</w:t>
      </w:r>
      <w:r w:rsidRPr="00C241B1">
        <w:rPr>
          <w:sz w:val="28"/>
          <w:lang w:val="en-US"/>
        </w:rPr>
        <w:t xml:space="preserve"> </w:t>
      </w:r>
      <w:r w:rsidRPr="00C418BF">
        <w:rPr>
          <w:sz w:val="28"/>
          <w:lang w:val="en-US"/>
        </w:rPr>
        <w:t>lie</w:t>
      </w:r>
      <w:r w:rsidRPr="00C241B1">
        <w:rPr>
          <w:sz w:val="28"/>
          <w:lang w:val="en-US"/>
        </w:rPr>
        <w:t xml:space="preserve">, </w:t>
      </w:r>
      <w:r w:rsidRPr="00C418BF">
        <w:rPr>
          <w:sz w:val="28"/>
          <w:lang w:val="en-US"/>
        </w:rPr>
        <w:t>glissade</w:t>
      </w:r>
      <w:r w:rsidRPr="00C241B1">
        <w:rPr>
          <w:sz w:val="28"/>
          <w:lang w:val="en-US"/>
        </w:rPr>
        <w:t xml:space="preserve">, </w:t>
      </w:r>
      <w:r w:rsidRPr="00C418BF">
        <w:rPr>
          <w:sz w:val="28"/>
          <w:lang w:val="en-US"/>
        </w:rPr>
        <w:t>assemble</w:t>
      </w:r>
      <w:r w:rsidRPr="00C241B1">
        <w:rPr>
          <w:sz w:val="28"/>
          <w:lang w:val="en-US"/>
        </w:rPr>
        <w:t xml:space="preserve">’, </w:t>
      </w:r>
      <w:r w:rsidRPr="00C418BF">
        <w:rPr>
          <w:sz w:val="28"/>
          <w:lang w:val="en-US"/>
        </w:rPr>
        <w:t>pas</w:t>
      </w:r>
      <w:r w:rsidRPr="00C241B1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echappe</w:t>
      </w:r>
      <w:proofErr w:type="spellEnd"/>
      <w:r w:rsidRPr="00C241B1">
        <w:rPr>
          <w:sz w:val="28"/>
          <w:lang w:val="en-US"/>
        </w:rPr>
        <w:t xml:space="preserve">’, </w:t>
      </w:r>
      <w:proofErr w:type="gramStart"/>
      <w:r w:rsidRPr="00C418BF">
        <w:rPr>
          <w:sz w:val="28"/>
        </w:rPr>
        <w:t>комбинируемое</w:t>
      </w:r>
      <w:r w:rsidRPr="00C241B1">
        <w:rPr>
          <w:sz w:val="28"/>
          <w:lang w:val="en-US"/>
        </w:rPr>
        <w:t xml:space="preserve">  </w:t>
      </w:r>
      <w:r w:rsidRPr="00C418BF">
        <w:rPr>
          <w:sz w:val="28"/>
        </w:rPr>
        <w:t>с</w:t>
      </w:r>
      <w:proofErr w:type="spellStart"/>
      <w:proofErr w:type="gramEnd"/>
      <w:r w:rsidRPr="00C418BF">
        <w:rPr>
          <w:sz w:val="28"/>
          <w:lang w:val="en-US"/>
        </w:rPr>
        <w:t>hangement</w:t>
      </w:r>
      <w:proofErr w:type="spellEnd"/>
      <w:r w:rsidRPr="00C241B1">
        <w:rPr>
          <w:sz w:val="28"/>
          <w:lang w:val="en-US"/>
        </w:rPr>
        <w:t xml:space="preserve"> </w:t>
      </w:r>
      <w:r w:rsidRPr="00C418BF">
        <w:rPr>
          <w:sz w:val="28"/>
          <w:lang w:val="en-US"/>
        </w:rPr>
        <w:t>de</w:t>
      </w:r>
      <w:r w:rsidRPr="00C241B1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pieds</w:t>
      </w:r>
      <w:proofErr w:type="spellEnd"/>
    </w:p>
    <w:p w:rsidR="00F6055C" w:rsidRPr="00C241B1" w:rsidRDefault="00F6055C" w:rsidP="00F6055C">
      <w:pPr>
        <w:pStyle w:val="a5"/>
        <w:spacing w:line="360" w:lineRule="auto"/>
        <w:ind w:left="284"/>
        <w:jc w:val="both"/>
        <w:rPr>
          <w:b/>
          <w:i/>
          <w:sz w:val="28"/>
          <w:u w:val="single"/>
          <w:lang w:val="en-US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1.Базарова Н., Мей В. «Азбука классического танца». СПб., 2006.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2.Васильева Е. Танец. М., 1968.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3.Ваганова А.Я. «Основы классического танца» Л.-М.1963.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4.Вихрева Н.А. Классический танец для начинающих.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5.Вихрева Н.А. Экзерсис на полу для подготовки к занятиям классическим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танцем.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6.Смирнова М.В. Основные элементы классического танца. М., 1979.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11. Историко-бытовой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Помимо повторения ранее  освоенных элементов, на втором курсе разучиваются следующие элементы и танцы:</w:t>
      </w:r>
    </w:p>
    <w:p w:rsidR="00F6055C" w:rsidRPr="00C241B1" w:rsidRDefault="00F6055C" w:rsidP="00F6055C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 xml:space="preserve">Вальс (в три  </w:t>
      </w:r>
      <w:r w:rsidRPr="00C241B1">
        <w:rPr>
          <w:sz w:val="28"/>
          <w:lang w:val="en-US"/>
        </w:rPr>
        <w:t>pas</w:t>
      </w:r>
      <w:r w:rsidRPr="00C241B1">
        <w:rPr>
          <w:sz w:val="28"/>
        </w:rPr>
        <w:t>) в левую сторону в парах</w:t>
      </w:r>
    </w:p>
    <w:p w:rsidR="00F6055C" w:rsidRPr="00C418BF" w:rsidRDefault="00F6055C" w:rsidP="00F6055C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 xml:space="preserve">Вальс (в два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>) без построения в пары и затем в парах</w:t>
      </w:r>
    </w:p>
    <w:p w:rsidR="00F6055C" w:rsidRPr="00C418BF" w:rsidRDefault="00F6055C" w:rsidP="00F6055C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 xml:space="preserve">Основные элементы бальной мазурки: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 </w:t>
      </w:r>
      <w:proofErr w:type="spellStart"/>
      <w:r w:rsidRPr="00C418BF">
        <w:rPr>
          <w:sz w:val="28"/>
          <w:lang w:val="en-US"/>
        </w:rPr>
        <w:t>couru</w:t>
      </w:r>
      <w:proofErr w:type="spellEnd"/>
      <w:r w:rsidRPr="00C418BF">
        <w:rPr>
          <w:sz w:val="28"/>
        </w:rPr>
        <w:t xml:space="preserve"> (легкий бег),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gala</w:t>
      </w:r>
      <w:r w:rsidRPr="00C418BF">
        <w:rPr>
          <w:sz w:val="28"/>
        </w:rPr>
        <w:t xml:space="preserve"> (парадное па), </w:t>
      </w:r>
      <w:r w:rsidRPr="00C418BF">
        <w:rPr>
          <w:sz w:val="28"/>
          <w:lang w:val="en-US"/>
        </w:rPr>
        <w:t>coup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talon</w:t>
      </w:r>
      <w:r w:rsidRPr="00C418BF">
        <w:rPr>
          <w:sz w:val="28"/>
        </w:rPr>
        <w:t xml:space="preserve"> (голубец),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boiteux</w:t>
      </w:r>
      <w:proofErr w:type="spellEnd"/>
      <w:r w:rsidRPr="00C418BF">
        <w:rPr>
          <w:sz w:val="28"/>
        </w:rPr>
        <w:t xml:space="preserve"> (хромающий шаг),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boiteux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en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tournant</w:t>
      </w:r>
      <w:proofErr w:type="spellEnd"/>
      <w:r w:rsidRPr="00C418BF">
        <w:rPr>
          <w:sz w:val="28"/>
        </w:rPr>
        <w:t xml:space="preserve"> (повороты – закрытый и открытый)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>Без построения в пары и затем парами.</w:t>
      </w:r>
    </w:p>
    <w:p w:rsidR="00F6055C" w:rsidRPr="00C241B1" w:rsidRDefault="00F6055C" w:rsidP="00F6055C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 xml:space="preserve">Элементы исторических танцев </w:t>
      </w:r>
      <w:r w:rsidRPr="00C241B1">
        <w:rPr>
          <w:sz w:val="28"/>
          <w:lang w:val="en-US"/>
        </w:rPr>
        <w:t>XV</w:t>
      </w:r>
      <w:r w:rsidRPr="00C241B1">
        <w:rPr>
          <w:sz w:val="28"/>
        </w:rPr>
        <w:t xml:space="preserve"> – </w:t>
      </w:r>
      <w:r w:rsidRPr="00C241B1">
        <w:rPr>
          <w:sz w:val="28"/>
          <w:lang w:val="en-US"/>
        </w:rPr>
        <w:t>XVI</w:t>
      </w:r>
      <w:r w:rsidRPr="00C241B1">
        <w:rPr>
          <w:sz w:val="28"/>
        </w:rPr>
        <w:t xml:space="preserve"> веков: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>а) большие и малые мужские поклоны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>б) женский реверанс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 xml:space="preserve">в) основные движения французского бранля (бранль простой, двойной, с репризой),  шаги </w:t>
      </w:r>
      <w:proofErr w:type="spellStart"/>
      <w:r w:rsidRPr="00C418BF">
        <w:rPr>
          <w:sz w:val="28"/>
        </w:rPr>
        <w:t>паваны</w:t>
      </w:r>
      <w:proofErr w:type="spellEnd"/>
      <w:r w:rsidRPr="00C418BF">
        <w:rPr>
          <w:sz w:val="28"/>
        </w:rPr>
        <w:t xml:space="preserve"> – простые  и двойные    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 xml:space="preserve">г) одна из танцевальных комбинаций французского бранля, </w:t>
      </w:r>
      <w:proofErr w:type="spellStart"/>
      <w:proofErr w:type="gramStart"/>
      <w:r w:rsidRPr="00C418BF">
        <w:rPr>
          <w:sz w:val="28"/>
        </w:rPr>
        <w:t>итальянс</w:t>
      </w:r>
      <w:proofErr w:type="spellEnd"/>
      <w:r w:rsidRPr="00C418BF">
        <w:rPr>
          <w:sz w:val="28"/>
        </w:rPr>
        <w:t>-</w:t>
      </w:r>
      <w:r w:rsidRPr="00C418BF">
        <w:rPr>
          <w:sz w:val="28"/>
        </w:rPr>
        <w:lastRenderedPageBreak/>
        <w:t>кого</w:t>
      </w:r>
      <w:proofErr w:type="gram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басседанса</w:t>
      </w:r>
      <w:proofErr w:type="spellEnd"/>
      <w:r w:rsidRPr="00C418BF">
        <w:rPr>
          <w:sz w:val="28"/>
        </w:rPr>
        <w:t xml:space="preserve"> или </w:t>
      </w:r>
      <w:proofErr w:type="spellStart"/>
      <w:r w:rsidRPr="00C418BF">
        <w:rPr>
          <w:sz w:val="28"/>
        </w:rPr>
        <w:t>паваны</w:t>
      </w:r>
      <w:proofErr w:type="spellEnd"/>
      <w:r w:rsidRPr="00C418BF">
        <w:rPr>
          <w:sz w:val="28"/>
        </w:rPr>
        <w:t xml:space="preserve"> (по выбору преподавателя)</w:t>
      </w:r>
    </w:p>
    <w:p w:rsidR="00F6055C" w:rsidRPr="00C418BF" w:rsidRDefault="00F6055C" w:rsidP="00F6055C">
      <w:pPr>
        <w:pStyle w:val="a5"/>
        <w:spacing w:line="360" w:lineRule="auto"/>
        <w:ind w:left="330"/>
        <w:jc w:val="both"/>
        <w:rPr>
          <w:b/>
          <w:i/>
          <w:sz w:val="28"/>
          <w:u w:val="single"/>
        </w:rPr>
      </w:pPr>
    </w:p>
    <w:p w:rsidR="00F6055C" w:rsidRPr="00C418BF" w:rsidRDefault="00F6055C" w:rsidP="00F6055C">
      <w:pPr>
        <w:spacing w:line="360" w:lineRule="auto"/>
        <w:ind w:left="330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>Васильева Е. Танец. - М., 1968.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Васильева-Рождественская М. Историко-бытовой танец. - М., 1963.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 xml:space="preserve">Ивановский Н.П. «Бальный танец XVI - XIX веков» Л.,2004 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</w:p>
    <w:p w:rsidR="00F6055C" w:rsidRPr="00C418BF" w:rsidRDefault="00F6055C" w:rsidP="00F6055C">
      <w:pPr>
        <w:spacing w:line="360" w:lineRule="auto"/>
        <w:ind w:left="690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12.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 четвертом семестре закрепление ранее пройденных танцев и изучение более сложных комбинаций и композиций.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color w:val="FF0000"/>
          <w:sz w:val="28"/>
        </w:rPr>
        <w:t xml:space="preserve"> </w:t>
      </w:r>
      <w:r w:rsidRPr="00C418BF">
        <w:rPr>
          <w:sz w:val="28"/>
        </w:rPr>
        <w:t>1. Фигурная полька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2. Полька-мазурка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Возможно включение в программу других танцев по выбору педагога, но в данной стилистике.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widowControl/>
        <w:numPr>
          <w:ilvl w:val="0"/>
          <w:numId w:val="20"/>
        </w:numPr>
        <w:autoSpaceDE/>
        <w:autoSpaceDN/>
        <w:spacing w:line="360" w:lineRule="auto"/>
        <w:jc w:val="center"/>
        <w:rPr>
          <w:sz w:val="32"/>
          <w:szCs w:val="32"/>
        </w:rPr>
      </w:pPr>
      <w:r w:rsidRPr="00C418BF">
        <w:rPr>
          <w:sz w:val="32"/>
          <w:szCs w:val="32"/>
        </w:rPr>
        <w:t>Самостоятельная  работа студентов</w:t>
      </w:r>
    </w:p>
    <w:p w:rsidR="00F6055C" w:rsidRPr="00C418BF" w:rsidRDefault="00F6055C" w:rsidP="00F6055C">
      <w:pPr>
        <w:spacing w:line="360" w:lineRule="auto"/>
        <w:ind w:left="330"/>
        <w:jc w:val="center"/>
      </w:pPr>
    </w:p>
    <w:p w:rsidR="00F6055C" w:rsidRPr="00C418BF" w:rsidRDefault="00F6055C" w:rsidP="00F6055C">
      <w:pPr>
        <w:spacing w:line="360" w:lineRule="auto"/>
        <w:rPr>
          <w:i/>
          <w:sz w:val="28"/>
          <w:szCs w:val="28"/>
          <w:u w:val="single"/>
        </w:rPr>
      </w:pPr>
      <w:r w:rsidRPr="00C418BF">
        <w:rPr>
          <w:sz w:val="28"/>
          <w:szCs w:val="28"/>
        </w:rPr>
        <w:t xml:space="preserve">  </w:t>
      </w:r>
      <w:r w:rsidRPr="00C418BF">
        <w:rPr>
          <w:i/>
          <w:sz w:val="28"/>
          <w:szCs w:val="28"/>
          <w:u w:val="single"/>
        </w:rPr>
        <w:t xml:space="preserve"> Методические рекомендации.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  <w:highlight w:val="yellow"/>
        </w:rPr>
      </w:pPr>
      <w:r w:rsidRPr="00C418BF">
        <w:rPr>
          <w:shd w:val="clear" w:color="auto" w:fill="FFFFFF"/>
        </w:rPr>
        <w:t xml:space="preserve">      </w:t>
      </w:r>
      <w:r w:rsidRPr="00C418BF">
        <w:rPr>
          <w:i/>
          <w:sz w:val="28"/>
          <w:szCs w:val="28"/>
          <w:shd w:val="clear" w:color="auto" w:fill="FFFFFF"/>
        </w:rPr>
        <w:t>Читать:</w:t>
      </w:r>
      <w:r w:rsidRPr="00C418BF">
        <w:rPr>
          <w:sz w:val="28"/>
          <w:szCs w:val="28"/>
          <w:shd w:val="clear" w:color="auto" w:fill="FFFFFF"/>
        </w:rPr>
        <w:t xml:space="preserve"> учебную литературу по</w:t>
      </w:r>
      <w:r w:rsidRPr="00C418BF">
        <w:rPr>
          <w:sz w:val="28"/>
          <w:szCs w:val="28"/>
        </w:rPr>
        <w:t xml:space="preserve"> классическому, народно-характерному, историко-бытовому и  современному танцу, книги о мастерах хореографии.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  <w:highlight w:val="yellow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i/>
          <w:sz w:val="28"/>
          <w:szCs w:val="28"/>
        </w:rPr>
        <w:t>Смотреть:</w:t>
      </w:r>
      <w:r w:rsidRPr="00C418BF">
        <w:rPr>
          <w:sz w:val="28"/>
          <w:szCs w:val="28"/>
        </w:rPr>
        <w:t xml:space="preserve"> видеоматериалы по классическому (различные балетные спектакли), народно-характерному </w:t>
      </w:r>
      <w:proofErr w:type="gramStart"/>
      <w:r w:rsidRPr="00C418BF">
        <w:rPr>
          <w:sz w:val="28"/>
          <w:szCs w:val="28"/>
        </w:rPr>
        <w:t>( концерты</w:t>
      </w:r>
      <w:proofErr w:type="gramEnd"/>
      <w:r w:rsidRPr="00C418BF">
        <w:rPr>
          <w:sz w:val="28"/>
          <w:szCs w:val="28"/>
        </w:rPr>
        <w:t xml:space="preserve"> ансамблей народного танца), историко-бытовому (различные балетные спектакли, ф) и  современному танцу.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szCs w:val="28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i/>
          <w:sz w:val="28"/>
          <w:szCs w:val="28"/>
        </w:rPr>
        <w:t>Посещать:</w:t>
      </w:r>
      <w:r w:rsidRPr="00C418BF">
        <w:rPr>
          <w:sz w:val="28"/>
          <w:szCs w:val="28"/>
        </w:rPr>
        <w:t xml:space="preserve"> балетные спектакли («Спящая красавица», «Золушка», </w:t>
      </w:r>
      <w:r w:rsidRPr="00C418BF">
        <w:rPr>
          <w:sz w:val="28"/>
          <w:szCs w:val="28"/>
        </w:rPr>
        <w:lastRenderedPageBreak/>
        <w:t>«Лебединое озеро», «Ромео и Джульетта» и др.</w:t>
      </w:r>
      <w:proofErr w:type="gramStart"/>
      <w:r w:rsidRPr="00C418BF">
        <w:rPr>
          <w:sz w:val="28"/>
          <w:szCs w:val="28"/>
        </w:rPr>
        <w:t>);  концерты</w:t>
      </w:r>
      <w:proofErr w:type="gramEnd"/>
      <w:r w:rsidRPr="00C418BF">
        <w:rPr>
          <w:sz w:val="28"/>
          <w:szCs w:val="28"/>
        </w:rPr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  <w:r w:rsidRPr="00C418BF">
        <w:rPr>
          <w:i/>
          <w:sz w:val="28"/>
          <w:szCs w:val="28"/>
        </w:rPr>
        <w:t xml:space="preserve"> </w:t>
      </w: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sz w:val="28"/>
          <w:szCs w:val="28"/>
        </w:rPr>
        <w:t xml:space="preserve"> </w:t>
      </w:r>
    </w:p>
    <w:p w:rsidR="00F6055C" w:rsidRPr="00C418BF" w:rsidRDefault="00F6055C" w:rsidP="00F6055C">
      <w:pPr>
        <w:spacing w:line="360" w:lineRule="auto"/>
        <w:rPr>
          <w:sz w:val="28"/>
          <w:szCs w:val="28"/>
          <w:u w:val="single"/>
        </w:rPr>
      </w:pPr>
      <w:r w:rsidRPr="00C418BF">
        <w:rPr>
          <w:i/>
          <w:sz w:val="28"/>
          <w:szCs w:val="28"/>
          <w:u w:val="single"/>
        </w:rPr>
        <w:t>Задания для самостоятельной работы студентов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2"/>
        <w:gridCol w:w="3956"/>
        <w:gridCol w:w="4749"/>
      </w:tblGrid>
      <w:tr w:rsidR="00C241B1" w:rsidRPr="00C418BF" w:rsidTr="00C241B1">
        <w:trPr>
          <w:cantSplit/>
          <w:trHeight w:val="483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№ п/п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1B1" w:rsidRPr="00C418BF" w:rsidRDefault="00C241B1" w:rsidP="00F06BEF">
            <w:pPr>
              <w:pStyle w:val="a8"/>
              <w:tabs>
                <w:tab w:val="left" w:pos="708"/>
              </w:tabs>
              <w:spacing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18BF">
              <w:rPr>
                <w:rFonts w:ascii="Times New Roman" w:hAnsi="Times New Roman"/>
                <w:b w:val="0"/>
                <w:sz w:val="28"/>
                <w:szCs w:val="28"/>
              </w:rPr>
              <w:t>Наименование раздела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1B1" w:rsidRPr="00C418BF" w:rsidRDefault="00C241B1" w:rsidP="00F06BEF">
            <w:pPr>
              <w:pStyle w:val="a6"/>
              <w:tabs>
                <w:tab w:val="left" w:pos="-40"/>
                <w:tab w:val="left" w:pos="0"/>
              </w:tabs>
              <w:spacing w:before="0" w:line="360" w:lineRule="auto"/>
              <w:ind w:left="0" w:right="-40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C241B1" w:rsidRPr="00C418BF" w:rsidTr="00C241B1">
        <w:trPr>
          <w:cantSplit/>
          <w:trHeight w:val="540"/>
        </w:trPr>
        <w:tc>
          <w:tcPr>
            <w:tcW w:w="41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241B1" w:rsidRPr="00C418BF" w:rsidTr="00C241B1">
        <w:trPr>
          <w:cantSplit/>
          <w:trHeight w:val="386"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1.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</w:rPr>
            </w:pPr>
            <w:r w:rsidRPr="00C418BF">
              <w:rPr>
                <w:sz w:val="28"/>
              </w:rPr>
              <w:t>Классический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ind w:left="11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C241B1" w:rsidRPr="00C418BF" w:rsidTr="00C241B1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2.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</w:rPr>
            </w:pPr>
            <w:r w:rsidRPr="00C418BF">
              <w:rPr>
                <w:sz w:val="28"/>
              </w:rPr>
              <w:t>Народно-характерный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C241B1" w:rsidRPr="00C418BF" w:rsidTr="00C241B1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3.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Историко-бытовой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C241B1" w:rsidRPr="00C418BF" w:rsidTr="00C241B1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4.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Современный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Рекомендуемая литература: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Базарова Н., Мей В. «Азбука классического танца». Л., 1983. 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Ивановский Н.П. «Бальный танец XVI - XIX веков» Л.,2004 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 М., 2005.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Никитин В. Модерн-джаз танец. М., 2000.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Ткаченко Т. Народные танцы. М., 1975.</w:t>
      </w:r>
    </w:p>
    <w:p w:rsidR="00F6055C" w:rsidRPr="00C418BF" w:rsidRDefault="00F6055C" w:rsidP="00F6055C">
      <w:pPr>
        <w:spacing w:line="360" w:lineRule="auto"/>
        <w:ind w:left="360"/>
        <w:rPr>
          <w:sz w:val="28"/>
        </w:rPr>
      </w:pPr>
    </w:p>
    <w:p w:rsidR="00F6055C" w:rsidRPr="00C418BF" w:rsidRDefault="00F6055C" w:rsidP="00F6055C">
      <w:pPr>
        <w:spacing w:line="360" w:lineRule="auto"/>
        <w:jc w:val="center"/>
        <w:rPr>
          <w:sz w:val="32"/>
          <w:szCs w:val="32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i/>
          <w:sz w:val="28"/>
          <w:szCs w:val="28"/>
        </w:rPr>
        <w:t xml:space="preserve"> Методические рекомендации к контрольному уроку 3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  </w:t>
      </w:r>
      <w:r w:rsidRPr="00C418BF">
        <w:rPr>
          <w:sz w:val="28"/>
          <w:szCs w:val="28"/>
        </w:rPr>
        <w:t xml:space="preserve">      В третьем семестре проводится контрольный урок по сценическому и современному танцу, который  </w:t>
      </w:r>
      <w:r w:rsidRPr="00C418BF">
        <w:rPr>
          <w:sz w:val="28"/>
        </w:rPr>
        <w:t xml:space="preserve"> должен выявить умение владеть      собственным телом, танцевальной  техникой классического, народно-сценического и современного танца в стиле и манерах заданного времени;  знания сценического танца, терминологии и его истории.   </w:t>
      </w: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 xml:space="preserve">В контрольном уроке   должны быть представлены разнохарактерные композиции из разных направлений сценического танца: классический, народно-характерного танца и современного танца.  </w:t>
      </w:r>
    </w:p>
    <w:p w:rsidR="00F6055C" w:rsidRPr="00C418BF" w:rsidRDefault="00F6055C" w:rsidP="00F6055C">
      <w:pPr>
        <w:spacing w:line="360" w:lineRule="auto"/>
        <w:ind w:left="567"/>
        <w:rPr>
          <w:i/>
          <w:sz w:val="28"/>
          <w:szCs w:val="28"/>
        </w:rPr>
      </w:pPr>
      <w:r w:rsidRPr="00C418BF">
        <w:rPr>
          <w:sz w:val="28"/>
        </w:rPr>
        <w:t xml:space="preserve">  </w:t>
      </w:r>
      <w:r w:rsidRPr="00C418BF">
        <w:rPr>
          <w:i/>
          <w:sz w:val="28"/>
          <w:szCs w:val="28"/>
        </w:rPr>
        <w:t>Задания к контрольному уроку 3 семестра.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sz w:val="28"/>
        </w:rPr>
      </w:pPr>
      <w:r w:rsidRPr="00C418BF">
        <w:rPr>
          <w:b/>
          <w:i/>
          <w:sz w:val="28"/>
          <w:szCs w:val="28"/>
          <w:u w:val="single"/>
        </w:rPr>
        <w:t>1.Классический танец:</w:t>
      </w:r>
      <w:r w:rsidRPr="00C418BF">
        <w:rPr>
          <w:b/>
          <w:i/>
          <w:sz w:val="28"/>
          <w:szCs w:val="28"/>
        </w:rPr>
        <w:t xml:space="preserve"> </w:t>
      </w:r>
      <w:r w:rsidRPr="00C418BF">
        <w:rPr>
          <w:b/>
          <w:sz w:val="28"/>
          <w:szCs w:val="28"/>
        </w:rPr>
        <w:t xml:space="preserve">1. </w:t>
      </w:r>
      <w:proofErr w:type="gramStart"/>
      <w:r w:rsidRPr="00C418BF">
        <w:rPr>
          <w:b/>
          <w:i/>
          <w:sz w:val="28"/>
          <w:szCs w:val="28"/>
        </w:rPr>
        <w:t>Экзерсис  у</w:t>
      </w:r>
      <w:proofErr w:type="gramEnd"/>
      <w:r w:rsidRPr="00C418BF">
        <w:rPr>
          <w:b/>
          <w:i/>
          <w:sz w:val="28"/>
          <w:szCs w:val="28"/>
        </w:rPr>
        <w:t xml:space="preserve"> станка</w:t>
      </w:r>
      <w:r w:rsidRPr="00C418BF">
        <w:rPr>
          <w:b/>
          <w:sz w:val="28"/>
          <w:szCs w:val="28"/>
        </w:rPr>
        <w:t xml:space="preserve"> (за одну руку):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grand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plie</w:t>
      </w:r>
      <w:r w:rsidRPr="00C418BF">
        <w:rPr>
          <w:b/>
          <w:sz w:val="28"/>
        </w:rPr>
        <w:t xml:space="preserve">’;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tendu</w:t>
      </w:r>
      <w:proofErr w:type="spellEnd"/>
      <w:r w:rsidRPr="00C418BF">
        <w:rPr>
          <w:b/>
          <w:sz w:val="28"/>
        </w:rPr>
        <w:t xml:space="preserve">; 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tendu</w:t>
      </w:r>
      <w:proofErr w:type="spellEnd"/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jete</w:t>
      </w:r>
      <w:proofErr w:type="spellEnd"/>
      <w:r w:rsidRPr="00C418BF">
        <w:rPr>
          <w:b/>
          <w:sz w:val="28"/>
        </w:rPr>
        <w:t xml:space="preserve">’на </w:t>
      </w:r>
      <w:proofErr w:type="spellStart"/>
      <w:r w:rsidRPr="00C418BF">
        <w:rPr>
          <w:b/>
          <w:sz w:val="28"/>
        </w:rPr>
        <w:t>полупальцах</w:t>
      </w:r>
      <w:proofErr w:type="spellEnd"/>
      <w:r w:rsidRPr="00C418BF">
        <w:rPr>
          <w:b/>
          <w:sz w:val="28"/>
        </w:rPr>
        <w:t xml:space="preserve">; Комбинация </w:t>
      </w:r>
      <w:r w:rsidRPr="00C418BF">
        <w:rPr>
          <w:b/>
          <w:sz w:val="28"/>
          <w:lang w:val="en-US"/>
        </w:rPr>
        <w:t>petit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jete</w:t>
      </w:r>
      <w:proofErr w:type="spellEnd"/>
      <w:r w:rsidRPr="00C418BF">
        <w:rPr>
          <w:b/>
          <w:sz w:val="28"/>
        </w:rPr>
        <w:t xml:space="preserve">’ </w:t>
      </w:r>
      <w:r w:rsidRPr="00C418BF">
        <w:rPr>
          <w:b/>
          <w:sz w:val="28"/>
          <w:lang w:val="en-US"/>
        </w:rPr>
        <w:t>et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pique</w:t>
      </w:r>
      <w:r w:rsidRPr="00C418BF">
        <w:rPr>
          <w:b/>
          <w:sz w:val="28"/>
        </w:rPr>
        <w:t xml:space="preserve">’; </w:t>
      </w:r>
      <w:proofErr w:type="spellStart"/>
      <w:r w:rsidRPr="00C418BF">
        <w:rPr>
          <w:b/>
          <w:sz w:val="28"/>
          <w:lang w:val="en-US"/>
        </w:rPr>
        <w:t>rond</w:t>
      </w:r>
      <w:proofErr w:type="spellEnd"/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de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jamb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par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terre</w:t>
      </w:r>
      <w:proofErr w:type="spellEnd"/>
      <w:r w:rsidRPr="00C418BF">
        <w:rPr>
          <w:b/>
          <w:sz w:val="28"/>
        </w:rPr>
        <w:t xml:space="preserve">   слитно по полукругу;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fondu</w:t>
      </w:r>
      <w:proofErr w:type="spellEnd"/>
      <w:r w:rsidRPr="00C418BF">
        <w:rPr>
          <w:b/>
          <w:sz w:val="28"/>
        </w:rPr>
        <w:t xml:space="preserve"> в трех направлениях;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frappe</w:t>
      </w:r>
      <w:r w:rsidRPr="00C418BF">
        <w:rPr>
          <w:b/>
          <w:sz w:val="28"/>
        </w:rPr>
        <w:t xml:space="preserve">’ в трех направлениях; </w:t>
      </w:r>
      <w:proofErr w:type="spellStart"/>
      <w:r w:rsidRPr="00C418BF">
        <w:rPr>
          <w:b/>
          <w:sz w:val="28"/>
          <w:lang w:val="en-US"/>
        </w:rPr>
        <w:t>releve</w:t>
      </w:r>
      <w:proofErr w:type="spellEnd"/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lent</w:t>
      </w:r>
      <w:r w:rsidRPr="00C418BF">
        <w:rPr>
          <w:b/>
          <w:sz w:val="28"/>
        </w:rPr>
        <w:t xml:space="preserve">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developpe</w:t>
      </w:r>
      <w:proofErr w:type="spellEnd"/>
      <w:r w:rsidRPr="00C418BF">
        <w:rPr>
          <w:b/>
          <w:sz w:val="28"/>
        </w:rPr>
        <w:t xml:space="preserve">’ в трех направлениях; </w:t>
      </w:r>
      <w:proofErr w:type="spellStart"/>
      <w:r w:rsidRPr="00C418BF">
        <w:rPr>
          <w:b/>
          <w:sz w:val="28"/>
          <w:lang w:val="en-US"/>
        </w:rPr>
        <w:t>releve</w:t>
      </w:r>
      <w:proofErr w:type="spellEnd"/>
      <w:r w:rsidRPr="00C418BF">
        <w:rPr>
          <w:b/>
          <w:sz w:val="28"/>
        </w:rPr>
        <w:t xml:space="preserve">’ на одну ногу.  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i/>
          <w:sz w:val="28"/>
          <w:lang w:val="en-US"/>
        </w:rPr>
        <w:t xml:space="preserve">2. </w:t>
      </w:r>
      <w:r w:rsidRPr="00C418BF">
        <w:rPr>
          <w:i/>
          <w:sz w:val="28"/>
        </w:rPr>
        <w:t>на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середине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зала</w:t>
      </w:r>
      <w:r w:rsidRPr="00C418BF">
        <w:rPr>
          <w:i/>
          <w:sz w:val="28"/>
          <w:lang w:val="en-US"/>
        </w:rPr>
        <w:t>:</w:t>
      </w:r>
      <w:r w:rsidRPr="00C418BF">
        <w:rPr>
          <w:sz w:val="28"/>
          <w:lang w:val="en-US"/>
        </w:rPr>
        <w:t xml:space="preserve"> port de </w:t>
      </w:r>
      <w:proofErr w:type="gramStart"/>
      <w:r w:rsidRPr="00C418BF">
        <w:rPr>
          <w:sz w:val="28"/>
          <w:lang w:val="en-US"/>
        </w:rPr>
        <w:t>bras  III</w:t>
      </w:r>
      <w:proofErr w:type="gram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форма</w:t>
      </w:r>
      <w:r w:rsidRPr="00C418BF">
        <w:rPr>
          <w:sz w:val="28"/>
          <w:lang w:val="en-US"/>
        </w:rPr>
        <w:t xml:space="preserve">; pas balance; </w:t>
      </w:r>
      <w:proofErr w:type="spellStart"/>
      <w:r w:rsidRPr="00C418BF">
        <w:rPr>
          <w:sz w:val="28"/>
          <w:lang w:val="en-US"/>
        </w:rPr>
        <w:t>changement</w:t>
      </w:r>
      <w:proofErr w:type="spellEnd"/>
      <w:r w:rsidRPr="00C418BF">
        <w:rPr>
          <w:sz w:val="28"/>
          <w:lang w:val="en-US"/>
        </w:rPr>
        <w:t xml:space="preserve"> de </w:t>
      </w:r>
      <w:proofErr w:type="spellStart"/>
      <w:r w:rsidRPr="00C418BF">
        <w:rPr>
          <w:sz w:val="28"/>
          <w:lang w:val="en-US"/>
        </w:rPr>
        <w:t>pieds</w:t>
      </w:r>
      <w:proofErr w:type="spellEnd"/>
      <w:r w:rsidRPr="00C418BF">
        <w:rPr>
          <w:sz w:val="28"/>
          <w:lang w:val="en-US"/>
        </w:rPr>
        <w:t xml:space="preserve">; pas </w:t>
      </w:r>
      <w:proofErr w:type="spellStart"/>
      <w:r w:rsidRPr="00C418BF">
        <w:rPr>
          <w:sz w:val="28"/>
          <w:lang w:val="en-US"/>
        </w:rPr>
        <w:t>echappe</w:t>
      </w:r>
      <w:proofErr w:type="spellEnd"/>
      <w:r w:rsidRPr="00C418BF">
        <w:rPr>
          <w:sz w:val="28"/>
          <w:lang w:val="en-US"/>
        </w:rPr>
        <w:t>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u w:val="single"/>
          <w:lang w:val="en-US"/>
        </w:rPr>
        <w:t>2.</w:t>
      </w:r>
      <w:r w:rsidRPr="00C418BF">
        <w:rPr>
          <w:i/>
          <w:sz w:val="28"/>
          <w:u w:val="single"/>
        </w:rPr>
        <w:t>Народно</w:t>
      </w:r>
      <w:r w:rsidRPr="00C418BF">
        <w:rPr>
          <w:i/>
          <w:sz w:val="28"/>
          <w:u w:val="single"/>
          <w:lang w:val="en-US"/>
        </w:rPr>
        <w:t>-</w:t>
      </w:r>
      <w:r w:rsidRPr="00C418BF">
        <w:rPr>
          <w:i/>
          <w:sz w:val="28"/>
          <w:u w:val="single"/>
        </w:rPr>
        <w:t>сценический</w:t>
      </w:r>
      <w:r w:rsidRPr="00C418BF">
        <w:rPr>
          <w:i/>
          <w:sz w:val="28"/>
          <w:u w:val="single"/>
          <w:lang w:val="en-US"/>
        </w:rPr>
        <w:t xml:space="preserve"> </w:t>
      </w:r>
      <w:r w:rsidRPr="00C418BF">
        <w:rPr>
          <w:i/>
          <w:sz w:val="28"/>
          <w:u w:val="single"/>
        </w:rPr>
        <w:t>танец</w:t>
      </w:r>
      <w:r w:rsidRPr="00C418BF">
        <w:rPr>
          <w:i/>
          <w:sz w:val="28"/>
          <w:u w:val="single"/>
          <w:lang w:val="en-US"/>
        </w:rPr>
        <w:t>:</w:t>
      </w:r>
      <w:r w:rsidRPr="00C418BF">
        <w:rPr>
          <w:sz w:val="28"/>
          <w:lang w:val="en-US"/>
        </w:rPr>
        <w:t xml:space="preserve"> </w:t>
      </w:r>
      <w:r w:rsidRPr="00C418BF">
        <w:rPr>
          <w:i/>
          <w:sz w:val="28"/>
          <w:lang w:val="en-US"/>
        </w:rPr>
        <w:t xml:space="preserve">1. </w:t>
      </w:r>
      <w:r w:rsidRPr="00C418BF">
        <w:rPr>
          <w:i/>
          <w:sz w:val="28"/>
        </w:rPr>
        <w:t>Экзерсис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у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станка</w:t>
      </w:r>
      <w:r w:rsidRPr="00C418BF">
        <w:rPr>
          <w:i/>
          <w:sz w:val="28"/>
          <w:lang w:val="en-US"/>
        </w:rPr>
        <w:t>: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приседание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по</w:t>
      </w:r>
      <w:r w:rsidRPr="00C418BF">
        <w:rPr>
          <w:sz w:val="28"/>
          <w:lang w:val="en-US"/>
        </w:rPr>
        <w:t xml:space="preserve"> I, II </w:t>
      </w:r>
      <w:proofErr w:type="gramStart"/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 III</w:t>
      </w:r>
      <w:proofErr w:type="gram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позициям</w:t>
      </w:r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характерные</w:t>
      </w:r>
      <w:r w:rsidRPr="00C418BF">
        <w:rPr>
          <w:sz w:val="28"/>
          <w:lang w:val="en-US"/>
        </w:rPr>
        <w:t xml:space="preserve"> - battement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  <w:lang w:val="en-US"/>
        </w:rPr>
        <w:t xml:space="preserve">, battement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  <w:lang w:val="en-US"/>
        </w:rPr>
        <w:t xml:space="preserve">’,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  <w:lang w:val="en-US"/>
        </w:rPr>
        <w:t xml:space="preserve"> de jamb par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каблучное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упражнения</w:t>
      </w:r>
      <w:r w:rsidRPr="00C418BF">
        <w:rPr>
          <w:sz w:val="28"/>
          <w:lang w:val="en-US"/>
        </w:rPr>
        <w:t xml:space="preserve">,  flic – </w:t>
      </w:r>
      <w:proofErr w:type="spellStart"/>
      <w:r w:rsidRPr="00C418BF">
        <w:rPr>
          <w:sz w:val="28"/>
          <w:lang w:val="en-US"/>
        </w:rPr>
        <w:t>flac</w:t>
      </w:r>
      <w:proofErr w:type="spellEnd"/>
      <w:r w:rsidRPr="00C418BF">
        <w:rPr>
          <w:sz w:val="28"/>
          <w:lang w:val="en-US"/>
        </w:rPr>
        <w:t xml:space="preserve"> (</w:t>
      </w:r>
      <w:r w:rsidRPr="00C418BF">
        <w:rPr>
          <w:sz w:val="28"/>
        </w:rPr>
        <w:t>упражнения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с</w:t>
      </w:r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</w:rPr>
        <w:t>ненапрежденной</w:t>
      </w:r>
      <w:proofErr w:type="spell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стопой</w:t>
      </w:r>
      <w:r w:rsidRPr="00C418BF">
        <w:rPr>
          <w:sz w:val="28"/>
          <w:lang w:val="en-US"/>
        </w:rPr>
        <w:t xml:space="preserve">),   battement </w:t>
      </w:r>
      <w:proofErr w:type="spellStart"/>
      <w:r w:rsidRPr="00C418BF">
        <w:rPr>
          <w:sz w:val="28"/>
          <w:lang w:val="en-US"/>
        </w:rPr>
        <w:t>developpe</w:t>
      </w:r>
      <w:proofErr w:type="spellEnd"/>
      <w:r w:rsidRPr="00C418BF">
        <w:rPr>
          <w:sz w:val="28"/>
          <w:lang w:val="en-US"/>
        </w:rPr>
        <w:t xml:space="preserve">’, </w:t>
      </w:r>
      <w:r w:rsidRPr="00C418BF">
        <w:rPr>
          <w:sz w:val="28"/>
        </w:rPr>
        <w:t>дробные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выстукивания</w:t>
      </w:r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перегибы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наклоны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 </w:t>
      </w:r>
      <w:r w:rsidRPr="00C418BF">
        <w:rPr>
          <w:sz w:val="28"/>
        </w:rPr>
        <w:t>корпуса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другие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движения</w:t>
      </w:r>
      <w:r w:rsidRPr="00C418BF">
        <w:rPr>
          <w:sz w:val="28"/>
          <w:lang w:val="en-US"/>
        </w:rPr>
        <w:t xml:space="preserve">. </w:t>
      </w:r>
      <w:r w:rsidRPr="00C418BF">
        <w:rPr>
          <w:i/>
          <w:sz w:val="28"/>
        </w:rPr>
        <w:t>2. на середине зала:</w:t>
      </w:r>
      <w:r w:rsidRPr="00C418BF">
        <w:rPr>
          <w:sz w:val="28"/>
        </w:rPr>
        <w:t xml:space="preserve"> подготовка к присядке, «хлопушкам», </w:t>
      </w:r>
      <w:proofErr w:type="spellStart"/>
      <w:r w:rsidRPr="00C418BF">
        <w:rPr>
          <w:sz w:val="28"/>
        </w:rPr>
        <w:t>полуприсядка</w:t>
      </w:r>
      <w:proofErr w:type="spellEnd"/>
      <w:r w:rsidRPr="00C418BF">
        <w:rPr>
          <w:sz w:val="28"/>
        </w:rPr>
        <w:t xml:space="preserve"> (для мужского класса),  подбивки, дробные выстукивания и другие движения. </w:t>
      </w:r>
      <w:r w:rsidRPr="00C418BF">
        <w:rPr>
          <w:i/>
          <w:sz w:val="28"/>
        </w:rPr>
        <w:t>3.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Танцевальные этюды:</w:t>
      </w:r>
      <w:r w:rsidRPr="00C418BF">
        <w:rPr>
          <w:sz w:val="28"/>
        </w:rPr>
        <w:t xml:space="preserve"> основанные на украинском и испанском материале.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  <w:u w:val="single"/>
        </w:rPr>
        <w:t>Современный танец:</w:t>
      </w:r>
      <w:r w:rsidRPr="00C418BF">
        <w:rPr>
          <w:i/>
          <w:sz w:val="28"/>
        </w:rPr>
        <w:t xml:space="preserve"> 1.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Танцы  Русской бальной хореографии:</w:t>
      </w:r>
      <w:r w:rsidRPr="00C418BF">
        <w:rPr>
          <w:sz w:val="28"/>
        </w:rPr>
        <w:t xml:space="preserve">    вальс-бостон и др. танцы</w:t>
      </w:r>
      <w:r w:rsidRPr="00C418BF">
        <w:rPr>
          <w:i/>
          <w:sz w:val="28"/>
        </w:rPr>
        <w:t>. 2. Джазовые  танцы:</w:t>
      </w:r>
      <w:r w:rsidRPr="00C418BF">
        <w:rPr>
          <w:sz w:val="28"/>
        </w:rPr>
        <w:t xml:space="preserve"> фокстрот – быстрый и медленный  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color w:val="FF0000"/>
          <w:szCs w:val="28"/>
        </w:rPr>
      </w:pPr>
      <w:r w:rsidRPr="00C418BF">
        <w:rPr>
          <w:b/>
        </w:rPr>
        <w:t xml:space="preserve">  </w:t>
      </w:r>
    </w:p>
    <w:p w:rsidR="00F6055C" w:rsidRPr="00C418BF" w:rsidRDefault="00F6055C" w:rsidP="00F6055C">
      <w:pPr>
        <w:spacing w:line="360" w:lineRule="auto"/>
        <w:ind w:left="567"/>
        <w:rPr>
          <w:i/>
          <w:sz w:val="28"/>
          <w:szCs w:val="28"/>
        </w:rPr>
      </w:pPr>
      <w:r w:rsidRPr="00C418BF">
        <w:rPr>
          <w:i/>
          <w:sz w:val="28"/>
          <w:szCs w:val="28"/>
        </w:rPr>
        <w:t>Методические рекомендации к зачету 2 семестра:</w:t>
      </w: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sz w:val="28"/>
          <w:szCs w:val="28"/>
          <w:u w:val="single"/>
        </w:rPr>
        <w:t xml:space="preserve">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  <w:r w:rsidRPr="00C418BF">
        <w:rPr>
          <w:sz w:val="28"/>
          <w:szCs w:val="28"/>
        </w:rPr>
        <w:t xml:space="preserve">      Во втором семестре проводится зачет по сценическому и современному танцу, который  </w:t>
      </w:r>
      <w:r w:rsidRPr="00C418BF">
        <w:rPr>
          <w:sz w:val="28"/>
        </w:rPr>
        <w:t xml:space="preserve"> должен выявить умение владеть      собственным телом, </w:t>
      </w:r>
      <w:r w:rsidRPr="00C418BF">
        <w:rPr>
          <w:sz w:val="28"/>
        </w:rPr>
        <w:lastRenderedPageBreak/>
        <w:t xml:space="preserve">танцевальной  техникой классического,  историко-бытового и современного танца в стиле и манерах заданного времени;  знания сценического танца, терминологии и его истории.   </w:t>
      </w: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 xml:space="preserve">В </w:t>
      </w:r>
      <w:proofErr w:type="gramStart"/>
      <w:r w:rsidRPr="00C418BF">
        <w:rPr>
          <w:sz w:val="28"/>
        </w:rPr>
        <w:t>зачете  должны</w:t>
      </w:r>
      <w:proofErr w:type="gramEnd"/>
      <w:r w:rsidRPr="00C418BF">
        <w:rPr>
          <w:sz w:val="28"/>
        </w:rPr>
        <w:t xml:space="preserve"> быть представлены разнохарактерные композиции из разных направлений сценического танца: классический,  историко-бытового и современного танца.  </w:t>
      </w:r>
    </w:p>
    <w:p w:rsidR="00F6055C" w:rsidRPr="00C418BF" w:rsidRDefault="00F6055C" w:rsidP="00F6055C">
      <w:pPr>
        <w:spacing w:line="360" w:lineRule="auto"/>
        <w:ind w:firstLine="708"/>
        <w:rPr>
          <w:i/>
          <w:sz w:val="28"/>
          <w:szCs w:val="28"/>
        </w:rPr>
      </w:pPr>
      <w:r w:rsidRPr="00C418BF">
        <w:rPr>
          <w:i/>
          <w:sz w:val="28"/>
          <w:szCs w:val="28"/>
        </w:rPr>
        <w:t>Задания к зачету 2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szCs w:val="28"/>
          <w:u w:val="single"/>
        </w:rPr>
        <w:t>1.Классический танец:</w:t>
      </w:r>
      <w:r w:rsidRPr="00C418BF">
        <w:rPr>
          <w:i/>
          <w:sz w:val="28"/>
          <w:szCs w:val="28"/>
        </w:rPr>
        <w:t xml:space="preserve"> </w:t>
      </w:r>
      <w:r w:rsidRPr="00C418BF">
        <w:rPr>
          <w:sz w:val="28"/>
          <w:szCs w:val="28"/>
        </w:rPr>
        <w:t xml:space="preserve">1. </w:t>
      </w:r>
      <w:proofErr w:type="gramStart"/>
      <w:r w:rsidRPr="00C418BF">
        <w:rPr>
          <w:i/>
          <w:sz w:val="28"/>
          <w:szCs w:val="28"/>
        </w:rPr>
        <w:t>Экзерсис  у</w:t>
      </w:r>
      <w:proofErr w:type="gramEnd"/>
      <w:r w:rsidRPr="00C418BF">
        <w:rPr>
          <w:i/>
          <w:sz w:val="28"/>
          <w:szCs w:val="28"/>
        </w:rPr>
        <w:t xml:space="preserve"> станка</w:t>
      </w:r>
      <w:r w:rsidRPr="00C418BF">
        <w:rPr>
          <w:sz w:val="28"/>
          <w:szCs w:val="28"/>
        </w:rPr>
        <w:t xml:space="preserve"> (за одну руку):</w:t>
      </w:r>
      <w:r w:rsidRPr="00C418BF">
        <w:rPr>
          <w:sz w:val="28"/>
        </w:rPr>
        <w:t xml:space="preserve">  </w:t>
      </w:r>
      <w:r w:rsidRPr="00C418BF">
        <w:rPr>
          <w:sz w:val="28"/>
          <w:lang w:val="en-US"/>
        </w:rPr>
        <w:t>demi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plie</w:t>
      </w:r>
      <w:r w:rsidRPr="00C418BF">
        <w:rPr>
          <w:sz w:val="28"/>
        </w:rPr>
        <w:t xml:space="preserve">’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позициям;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позициям;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позиции, </w:t>
      </w:r>
      <w:proofErr w:type="spellStart"/>
      <w:r w:rsidRPr="00C418BF">
        <w:rPr>
          <w:sz w:val="28"/>
          <w:lang w:val="en-US"/>
        </w:rPr>
        <w:t>passe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; </w:t>
      </w:r>
      <w:r w:rsidRPr="00C418BF">
        <w:rPr>
          <w:i/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  вперед и назад  по 1\4   круга; </w:t>
      </w:r>
      <w:r w:rsidRPr="00C418BF">
        <w:rPr>
          <w:sz w:val="28"/>
          <w:lang w:val="en-US"/>
        </w:rPr>
        <w:t>sur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le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cou</w:t>
      </w:r>
      <w:proofErr w:type="spellEnd"/>
      <w:r w:rsidRPr="00C418BF">
        <w:rPr>
          <w:sz w:val="28"/>
        </w:rPr>
        <w:t>-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>-</w:t>
      </w:r>
      <w:r w:rsidRPr="00C418BF">
        <w:rPr>
          <w:sz w:val="28"/>
          <w:lang w:val="en-US"/>
        </w:rPr>
        <w:t>pied</w:t>
      </w:r>
      <w:r w:rsidRPr="00C418BF">
        <w:rPr>
          <w:sz w:val="28"/>
        </w:rPr>
        <w:t xml:space="preserve">;   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</w:rPr>
        <w:t xml:space="preserve">’ 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позиции;  Перегибы корпуса назад и боковое в стороны (вправо и влево</w:t>
      </w:r>
      <w:r w:rsidRPr="00C418BF">
        <w:rPr>
          <w:i/>
          <w:sz w:val="28"/>
        </w:rPr>
        <w:t xml:space="preserve">).    2. На </w:t>
      </w:r>
      <w:proofErr w:type="spellStart"/>
      <w:r w:rsidRPr="00C418BF">
        <w:rPr>
          <w:i/>
          <w:sz w:val="28"/>
        </w:rPr>
        <w:t>серидине</w:t>
      </w:r>
      <w:proofErr w:type="spellEnd"/>
      <w:r w:rsidRPr="00C418BF">
        <w:rPr>
          <w:i/>
          <w:sz w:val="28"/>
        </w:rPr>
        <w:t xml:space="preserve"> </w:t>
      </w:r>
      <w:proofErr w:type="gramStart"/>
      <w:r w:rsidRPr="00C418BF">
        <w:rPr>
          <w:i/>
          <w:sz w:val="28"/>
        </w:rPr>
        <w:t>зала:</w:t>
      </w:r>
      <w:r w:rsidRPr="00C418BF">
        <w:rPr>
          <w:sz w:val="28"/>
        </w:rPr>
        <w:t xml:space="preserve">  </w:t>
      </w:r>
      <w:r w:rsidRPr="00C418BF">
        <w:rPr>
          <w:sz w:val="28"/>
          <w:lang w:val="en-US"/>
        </w:rPr>
        <w:t>s</w:t>
      </w:r>
      <w:proofErr w:type="spellStart"/>
      <w:r w:rsidRPr="00C418BF">
        <w:rPr>
          <w:sz w:val="28"/>
        </w:rPr>
        <w:t>aut</w:t>
      </w:r>
      <w:proofErr w:type="gramEnd"/>
      <w:r w:rsidRPr="00C418BF">
        <w:rPr>
          <w:sz w:val="28"/>
        </w:rPr>
        <w:t>е</w:t>
      </w:r>
      <w:proofErr w:type="spellEnd"/>
      <w:r w:rsidRPr="00C418BF">
        <w:rPr>
          <w:sz w:val="28"/>
        </w:rPr>
        <w:t xml:space="preserve">    по  I позиции; </w:t>
      </w:r>
      <w:r w:rsidRPr="00C418BF">
        <w:rPr>
          <w:sz w:val="28"/>
          <w:lang w:val="en-US"/>
        </w:rPr>
        <w:t>port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bras</w:t>
      </w:r>
      <w:r w:rsidRPr="00C418BF">
        <w:rPr>
          <w:sz w:val="28"/>
        </w:rPr>
        <w:t xml:space="preserve"> 2 форма.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u w:val="single"/>
        </w:rPr>
        <w:t>2.Историко-бытовой танец: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1. Элементы:</w:t>
      </w:r>
      <w:r w:rsidRPr="00C418BF">
        <w:rPr>
          <w:sz w:val="28"/>
        </w:rPr>
        <w:t xml:space="preserve"> танцевальные шаги; танцевальные и бытовые поклоны XIX века 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chasse</w:t>
      </w:r>
      <w:r w:rsidRPr="00C418BF">
        <w:rPr>
          <w:sz w:val="28"/>
        </w:rPr>
        <w:t xml:space="preserve">’ вперед и назад;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 xml:space="preserve">’ вперед и назад;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chasse</w:t>
      </w:r>
      <w:r w:rsidRPr="00C418BF">
        <w:rPr>
          <w:sz w:val="28"/>
        </w:rPr>
        <w:t>’ вперед и назад, соединенное с р</w:t>
      </w:r>
      <w:r w:rsidRPr="00C418BF">
        <w:rPr>
          <w:sz w:val="28"/>
          <w:lang w:val="en-US"/>
        </w:rPr>
        <w:t>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 xml:space="preserve">’ с поворотами вправо и влево;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 xml:space="preserve">’ - на месте, с продвижением вперед и назад и соединенное с движением рук 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польки  на месте  -  вперед, назад и боковое, с продвижением – вперед и назад; в повороте и в сторону;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галопа вперед и назад;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вальса,   (в три </w:t>
      </w:r>
      <w:proofErr w:type="spellStart"/>
      <w:r w:rsidRPr="00C418BF">
        <w:rPr>
          <w:sz w:val="28"/>
        </w:rPr>
        <w:t>ра</w:t>
      </w:r>
      <w:proofErr w:type="spellEnd"/>
      <w:r w:rsidRPr="00C418BF">
        <w:rPr>
          <w:sz w:val="28"/>
          <w:lang w:val="en-US"/>
        </w:rPr>
        <w:t>s</w:t>
      </w:r>
      <w:r w:rsidRPr="00C418BF">
        <w:rPr>
          <w:sz w:val="28"/>
        </w:rPr>
        <w:t xml:space="preserve">) в правую сторону и в левую; вальсовая  «дорожка» (променад);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вальса, соединенное с </w:t>
      </w:r>
      <w:proofErr w:type="spellStart"/>
      <w:r w:rsidRPr="00C418BF">
        <w:rPr>
          <w:sz w:val="28"/>
        </w:rPr>
        <w:t>рas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 xml:space="preserve">’ и с дорожкой;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полонеза. </w:t>
      </w:r>
      <w:r w:rsidRPr="00C418BF">
        <w:rPr>
          <w:i/>
          <w:sz w:val="28"/>
        </w:rPr>
        <w:t xml:space="preserve">2. Танцевальные композиции: </w:t>
      </w:r>
      <w:r w:rsidRPr="00C418BF">
        <w:rPr>
          <w:sz w:val="28"/>
        </w:rPr>
        <w:t>вальс в три па в парах; полонез (несложные фигуры) в парах; полька в парах; галоп в парах.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i/>
          <w:sz w:val="28"/>
          <w:u w:val="single"/>
        </w:rPr>
        <w:t>Современный танец:</w:t>
      </w:r>
      <w:r w:rsidRPr="00C418BF">
        <w:rPr>
          <w:sz w:val="28"/>
        </w:rPr>
        <w:t xml:space="preserve"> </w:t>
      </w:r>
      <w:proofErr w:type="gramStart"/>
      <w:r w:rsidRPr="00C418BF">
        <w:rPr>
          <w:i/>
          <w:sz w:val="28"/>
        </w:rPr>
        <w:t>1.Танцы</w:t>
      </w:r>
      <w:proofErr w:type="gramEnd"/>
      <w:r w:rsidRPr="00C418BF">
        <w:rPr>
          <w:i/>
          <w:sz w:val="28"/>
        </w:rPr>
        <w:t xml:space="preserve"> Русской бальной хореографии</w:t>
      </w:r>
      <w:r w:rsidRPr="00C418BF">
        <w:rPr>
          <w:sz w:val="28"/>
        </w:rPr>
        <w:t xml:space="preserve"> – падекатр, падеграс, краковяк и др. танцы. </w:t>
      </w:r>
      <w:r w:rsidRPr="00C418BF">
        <w:rPr>
          <w:i/>
          <w:sz w:val="28"/>
        </w:rPr>
        <w:t>2. джазовые танцы</w:t>
      </w:r>
      <w:r w:rsidRPr="00C418BF">
        <w:rPr>
          <w:sz w:val="28"/>
        </w:rPr>
        <w:t xml:space="preserve"> – тустеп, </w:t>
      </w:r>
      <w:proofErr w:type="spellStart"/>
      <w:r w:rsidRPr="00C418BF">
        <w:rPr>
          <w:sz w:val="28"/>
        </w:rPr>
        <w:t>чальстон</w:t>
      </w:r>
      <w:proofErr w:type="spellEnd"/>
      <w:r w:rsidRPr="00C418BF">
        <w:rPr>
          <w:sz w:val="28"/>
        </w:rPr>
        <w:t xml:space="preserve">, матчиш, </w:t>
      </w:r>
      <w:proofErr w:type="spellStart"/>
      <w:r w:rsidRPr="00C418BF">
        <w:rPr>
          <w:sz w:val="28"/>
        </w:rPr>
        <w:t>кейк-уок</w:t>
      </w:r>
      <w:proofErr w:type="spellEnd"/>
      <w:r w:rsidRPr="00C418BF">
        <w:rPr>
          <w:sz w:val="28"/>
        </w:rPr>
        <w:t xml:space="preserve"> (по выбору педагога.)</w:t>
      </w:r>
    </w:p>
    <w:p w:rsidR="00F6055C" w:rsidRPr="00C418BF" w:rsidRDefault="00F6055C" w:rsidP="00F6055C">
      <w:pPr>
        <w:spacing w:line="360" w:lineRule="auto"/>
        <w:rPr>
          <w:i/>
          <w:color w:val="FF0000"/>
          <w:sz w:val="28"/>
          <w:szCs w:val="28"/>
        </w:rPr>
      </w:pP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color w:val="FF0000"/>
          <w:sz w:val="28"/>
          <w:szCs w:val="28"/>
        </w:rPr>
        <w:tab/>
      </w:r>
      <w:r w:rsidRPr="00C418BF">
        <w:rPr>
          <w:i/>
          <w:sz w:val="28"/>
          <w:szCs w:val="28"/>
        </w:rPr>
        <w:t>Методические рекомендации к зачету 4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  <w:r w:rsidRPr="00C418BF">
        <w:rPr>
          <w:sz w:val="28"/>
          <w:szCs w:val="28"/>
        </w:rPr>
        <w:t xml:space="preserve"> Зачет  по окончании практического курса «Сценический и современный танец» проводится в форме показа, который  </w:t>
      </w:r>
      <w:r w:rsidRPr="00C418BF">
        <w:rPr>
          <w:sz w:val="28"/>
        </w:rPr>
        <w:t xml:space="preserve"> должен выявить умение владеть      собственным телом, танцевальной  техникой классического,  историко-бытового и современного танца в стиле и манерах заданного времени;  знания </w:t>
      </w:r>
      <w:r w:rsidRPr="00C418BF">
        <w:rPr>
          <w:sz w:val="28"/>
        </w:rPr>
        <w:lastRenderedPageBreak/>
        <w:t xml:space="preserve">сценического танца, терминологии и его истории.   </w:t>
      </w:r>
    </w:p>
    <w:p w:rsidR="00F6055C" w:rsidRPr="00C418BF" w:rsidRDefault="00F6055C" w:rsidP="00F6055C">
      <w:pPr>
        <w:spacing w:line="360" w:lineRule="auto"/>
        <w:rPr>
          <w:sz w:val="28"/>
        </w:rPr>
      </w:pPr>
      <w:r w:rsidRPr="00C418BF">
        <w:rPr>
          <w:sz w:val="28"/>
          <w:szCs w:val="28"/>
        </w:rPr>
        <w:t xml:space="preserve">  Одна часть  из классического танца, вторая из исторических и современных танцев. Возможна и </w:t>
      </w:r>
      <w:proofErr w:type="gramStart"/>
      <w:r w:rsidRPr="00C418BF">
        <w:rPr>
          <w:sz w:val="28"/>
          <w:szCs w:val="28"/>
        </w:rPr>
        <w:t>третья часть</w:t>
      </w:r>
      <w:proofErr w:type="gramEnd"/>
      <w:r w:rsidRPr="00C418BF">
        <w:rPr>
          <w:sz w:val="28"/>
          <w:szCs w:val="28"/>
        </w:rPr>
        <w:t xml:space="preserve"> составленная из самостоятельных работ студентов.</w:t>
      </w: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color w:val="FF0000"/>
          <w:sz w:val="28"/>
          <w:szCs w:val="28"/>
        </w:rPr>
        <w:tab/>
      </w:r>
      <w:r w:rsidRPr="00C418BF">
        <w:rPr>
          <w:i/>
          <w:sz w:val="28"/>
          <w:szCs w:val="28"/>
        </w:rPr>
        <w:t xml:space="preserve">  Задания к зачету 4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szCs w:val="28"/>
          <w:u w:val="single"/>
        </w:rPr>
        <w:t>1.Классический танец:</w:t>
      </w:r>
      <w:r w:rsidRPr="00C418BF">
        <w:rPr>
          <w:sz w:val="28"/>
          <w:szCs w:val="28"/>
        </w:rPr>
        <w:t xml:space="preserve"> </w:t>
      </w:r>
      <w:r w:rsidRPr="00C418BF">
        <w:rPr>
          <w:i/>
          <w:sz w:val="28"/>
          <w:szCs w:val="28"/>
        </w:rPr>
        <w:t xml:space="preserve">1. На середине </w:t>
      </w:r>
      <w:proofErr w:type="gramStart"/>
      <w:r w:rsidRPr="00C418BF">
        <w:rPr>
          <w:i/>
          <w:sz w:val="28"/>
          <w:szCs w:val="28"/>
        </w:rPr>
        <w:t xml:space="preserve">зала: </w:t>
      </w:r>
      <w:r w:rsidRPr="00C418BF">
        <w:rPr>
          <w:sz w:val="28"/>
        </w:rPr>
        <w:t xml:space="preserve"> небольшое</w:t>
      </w:r>
      <w:proofErr w:type="gramEnd"/>
      <w:r w:rsidRPr="00C418BF">
        <w:rPr>
          <w:sz w:val="28"/>
        </w:rPr>
        <w:t xml:space="preserve"> адажио, состоящее из уже освоенных движений, соединенное с движениями рук;</w:t>
      </w:r>
      <w:r w:rsidRPr="00C418BF">
        <w:rPr>
          <w:i/>
          <w:color w:val="FF0000"/>
          <w:sz w:val="28"/>
          <w:szCs w:val="28"/>
        </w:rPr>
        <w:t xml:space="preserve"> </w:t>
      </w:r>
      <w:r w:rsidRPr="00C418BF">
        <w:rPr>
          <w:sz w:val="28"/>
          <w:lang w:val="en-US"/>
        </w:rPr>
        <w:t>temps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lie</w:t>
      </w:r>
      <w:r w:rsidRPr="00C418BF">
        <w:rPr>
          <w:sz w:val="28"/>
        </w:rPr>
        <w:t xml:space="preserve">; </w:t>
      </w:r>
      <w:r w:rsidRPr="00C418BF">
        <w:rPr>
          <w:sz w:val="28"/>
          <w:lang w:val="en-US"/>
        </w:rPr>
        <w:t>glissade</w:t>
      </w:r>
      <w:r w:rsidRPr="00C418BF">
        <w:rPr>
          <w:sz w:val="28"/>
        </w:rPr>
        <w:t xml:space="preserve">; </w:t>
      </w:r>
      <w:r w:rsidRPr="00C418BF">
        <w:rPr>
          <w:sz w:val="28"/>
          <w:lang w:val="en-US"/>
        </w:rPr>
        <w:t>assemble</w:t>
      </w:r>
      <w:r w:rsidRPr="00C418BF">
        <w:rPr>
          <w:sz w:val="28"/>
        </w:rPr>
        <w:t xml:space="preserve">’;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echappe</w:t>
      </w:r>
      <w:proofErr w:type="spellEnd"/>
      <w:r w:rsidRPr="00C418BF">
        <w:rPr>
          <w:sz w:val="28"/>
        </w:rPr>
        <w:t>’, комбинируемое  с</w:t>
      </w:r>
      <w:proofErr w:type="spellStart"/>
      <w:r w:rsidRPr="00C418BF">
        <w:rPr>
          <w:sz w:val="28"/>
          <w:lang w:val="en-US"/>
        </w:rPr>
        <w:t>hangement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pieds</w:t>
      </w:r>
      <w:proofErr w:type="spellEnd"/>
      <w:r w:rsidRPr="00C418BF">
        <w:rPr>
          <w:sz w:val="28"/>
        </w:rPr>
        <w:t>.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sz w:val="28"/>
        </w:rPr>
      </w:pPr>
      <w:r w:rsidRPr="00C418BF">
        <w:rPr>
          <w:b/>
          <w:i/>
          <w:sz w:val="28"/>
          <w:u w:val="single"/>
        </w:rPr>
        <w:t>2.Историко-бытовой танец:</w:t>
      </w:r>
      <w:r w:rsidRPr="00C418BF">
        <w:rPr>
          <w:b/>
          <w:sz w:val="28"/>
        </w:rPr>
        <w:t xml:space="preserve">  </w:t>
      </w:r>
      <w:r w:rsidRPr="00C418BF">
        <w:rPr>
          <w:b/>
          <w:i/>
          <w:sz w:val="28"/>
        </w:rPr>
        <w:t xml:space="preserve">1.Элементы исторических танцев </w:t>
      </w:r>
      <w:r w:rsidRPr="00C418BF">
        <w:rPr>
          <w:b/>
          <w:i/>
          <w:sz w:val="28"/>
          <w:lang w:val="en-US"/>
        </w:rPr>
        <w:t>XV</w:t>
      </w:r>
      <w:r w:rsidRPr="00C418BF">
        <w:rPr>
          <w:b/>
          <w:i/>
          <w:sz w:val="28"/>
        </w:rPr>
        <w:t xml:space="preserve"> – </w:t>
      </w:r>
      <w:r w:rsidRPr="00C418BF">
        <w:rPr>
          <w:b/>
          <w:i/>
          <w:sz w:val="28"/>
          <w:lang w:val="en-US"/>
        </w:rPr>
        <w:t>XVI</w:t>
      </w:r>
      <w:r w:rsidRPr="00C418BF">
        <w:rPr>
          <w:b/>
          <w:i/>
          <w:sz w:val="28"/>
        </w:rPr>
        <w:t xml:space="preserve"> веков:</w:t>
      </w:r>
      <w:r w:rsidRPr="00C418BF">
        <w:rPr>
          <w:b/>
          <w:sz w:val="28"/>
        </w:rPr>
        <w:t xml:space="preserve"> большие и малые мужские поклоны; женский реверанс; основные движения французского бранля;    шаги </w:t>
      </w:r>
      <w:proofErr w:type="spellStart"/>
      <w:r w:rsidRPr="00C418BF">
        <w:rPr>
          <w:b/>
          <w:sz w:val="28"/>
        </w:rPr>
        <w:t>паваны</w:t>
      </w:r>
      <w:proofErr w:type="spellEnd"/>
      <w:r w:rsidRPr="00C418BF">
        <w:rPr>
          <w:b/>
          <w:sz w:val="28"/>
        </w:rPr>
        <w:t xml:space="preserve"> – простые  и двойные. </w:t>
      </w:r>
      <w:r w:rsidRPr="00C418BF">
        <w:rPr>
          <w:b/>
          <w:i/>
          <w:sz w:val="28"/>
        </w:rPr>
        <w:t>2. Основные элементы бальной мазурки:</w:t>
      </w:r>
      <w:r w:rsidRPr="00C418BF">
        <w:rPr>
          <w:b/>
          <w:sz w:val="28"/>
        </w:rPr>
        <w:t xml:space="preserve"> </w:t>
      </w:r>
      <w:proofErr w:type="gramStart"/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 </w:t>
      </w:r>
      <w:proofErr w:type="spellStart"/>
      <w:r w:rsidRPr="00C418BF">
        <w:rPr>
          <w:b/>
          <w:sz w:val="28"/>
          <w:lang w:val="en-US"/>
        </w:rPr>
        <w:t>couru</w:t>
      </w:r>
      <w:proofErr w:type="spellEnd"/>
      <w:proofErr w:type="gramEnd"/>
      <w:r w:rsidRPr="00C418BF">
        <w:rPr>
          <w:b/>
          <w:sz w:val="28"/>
        </w:rPr>
        <w:t xml:space="preserve"> ; </w:t>
      </w:r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gala</w:t>
      </w:r>
      <w:r w:rsidRPr="00C418BF">
        <w:rPr>
          <w:b/>
          <w:sz w:val="28"/>
        </w:rPr>
        <w:t xml:space="preserve">; </w:t>
      </w:r>
      <w:r w:rsidRPr="00C418BF">
        <w:rPr>
          <w:b/>
          <w:sz w:val="28"/>
          <w:lang w:val="en-US"/>
        </w:rPr>
        <w:t>coup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de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talon</w:t>
      </w:r>
      <w:r w:rsidRPr="00C418BF">
        <w:rPr>
          <w:b/>
          <w:sz w:val="28"/>
        </w:rPr>
        <w:t xml:space="preserve">;  </w:t>
      </w:r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boiteux</w:t>
      </w:r>
      <w:proofErr w:type="spellEnd"/>
      <w:r w:rsidRPr="00C418BF">
        <w:rPr>
          <w:b/>
          <w:sz w:val="28"/>
        </w:rPr>
        <w:t xml:space="preserve">;  </w:t>
      </w:r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boiteux</w:t>
      </w:r>
      <w:proofErr w:type="spellEnd"/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en</w:t>
      </w:r>
      <w:proofErr w:type="spellEnd"/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tournant</w:t>
      </w:r>
      <w:proofErr w:type="spellEnd"/>
      <w:r w:rsidRPr="00C418BF">
        <w:rPr>
          <w:b/>
          <w:sz w:val="28"/>
        </w:rPr>
        <w:t xml:space="preserve">  без построения в пары и затем парами.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i/>
          <w:sz w:val="28"/>
        </w:rPr>
      </w:pPr>
      <w:r w:rsidRPr="00C418BF">
        <w:rPr>
          <w:i/>
          <w:sz w:val="28"/>
        </w:rPr>
        <w:t>3. Танцевальные комбинации</w:t>
      </w:r>
      <w:r w:rsidRPr="00C418BF">
        <w:rPr>
          <w:sz w:val="28"/>
        </w:rPr>
        <w:t xml:space="preserve">:  французский бранль, итальянский </w:t>
      </w:r>
      <w:proofErr w:type="spellStart"/>
      <w:r w:rsidRPr="00C418BF">
        <w:rPr>
          <w:sz w:val="28"/>
        </w:rPr>
        <w:t>басседанс</w:t>
      </w:r>
      <w:proofErr w:type="spellEnd"/>
      <w:r w:rsidRPr="00C418BF">
        <w:rPr>
          <w:sz w:val="28"/>
        </w:rPr>
        <w:t xml:space="preserve"> или </w:t>
      </w:r>
      <w:proofErr w:type="spellStart"/>
      <w:r w:rsidRPr="00C418BF">
        <w:rPr>
          <w:sz w:val="28"/>
        </w:rPr>
        <w:t>павана</w:t>
      </w:r>
      <w:proofErr w:type="spellEnd"/>
      <w:r w:rsidRPr="00C418BF">
        <w:rPr>
          <w:sz w:val="28"/>
        </w:rPr>
        <w:t xml:space="preserve"> (по выбору преподавателя).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  <w:szCs w:val="28"/>
        </w:rPr>
      </w:pPr>
      <w:r w:rsidRPr="00C418BF">
        <w:rPr>
          <w:i/>
          <w:sz w:val="28"/>
          <w:u w:val="single"/>
        </w:rPr>
        <w:t>Современный танец: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1.Танцы Русской бальной хореографии:</w:t>
      </w:r>
      <w:r w:rsidRPr="00C418BF">
        <w:rPr>
          <w:i/>
          <w:color w:val="FF0000"/>
          <w:sz w:val="28"/>
          <w:szCs w:val="28"/>
        </w:rPr>
        <w:t xml:space="preserve"> </w:t>
      </w:r>
      <w:r w:rsidRPr="00C418BF">
        <w:rPr>
          <w:sz w:val="28"/>
        </w:rPr>
        <w:t>фигурная полька</w:t>
      </w:r>
      <w:r w:rsidRPr="00C418BF">
        <w:rPr>
          <w:i/>
          <w:sz w:val="28"/>
          <w:szCs w:val="28"/>
        </w:rPr>
        <w:t>;</w:t>
      </w:r>
      <w:r w:rsidRPr="00C418BF">
        <w:rPr>
          <w:i/>
          <w:color w:val="FF0000"/>
          <w:sz w:val="28"/>
          <w:szCs w:val="28"/>
        </w:rPr>
        <w:t xml:space="preserve"> </w:t>
      </w:r>
      <w:r w:rsidRPr="00C418BF">
        <w:rPr>
          <w:sz w:val="28"/>
        </w:rPr>
        <w:t>полька-мазурка; вальс-мазурка и др.</w:t>
      </w:r>
      <w:r w:rsidRPr="00C418BF">
        <w:rPr>
          <w:sz w:val="28"/>
          <w:szCs w:val="28"/>
        </w:rPr>
        <w:t xml:space="preserve"> (в</w:t>
      </w:r>
      <w:r w:rsidRPr="00C418BF">
        <w:rPr>
          <w:sz w:val="28"/>
        </w:rPr>
        <w:t xml:space="preserve">озможно включение в программу других танцев по выбору педагога, но в данной стилистике). </w:t>
      </w:r>
    </w:p>
    <w:p w:rsidR="00345709" w:rsidRDefault="00F6055C" w:rsidP="00345709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ab/>
        <w:t xml:space="preserve"> </w:t>
      </w:r>
      <w:r w:rsidR="00345709" w:rsidRPr="00C418BF">
        <w:rPr>
          <w:sz w:val="28"/>
        </w:rPr>
        <w:t xml:space="preserve"> </w:t>
      </w:r>
    </w:p>
    <w:p w:rsidR="00345709" w:rsidRDefault="00345709" w:rsidP="0034570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ОЦЕНОЧНАЯ СИСТЕМА ДИСЦИПЛИНЫ</w:t>
      </w:r>
    </w:p>
    <w:p w:rsidR="00345709" w:rsidRPr="008F6878" w:rsidRDefault="00345709" w:rsidP="0034570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F6878">
        <w:rPr>
          <w:b/>
          <w:sz w:val="28"/>
          <w:szCs w:val="28"/>
        </w:rPr>
        <w:t xml:space="preserve"> </w:t>
      </w:r>
    </w:p>
    <w:p w:rsidR="00345709" w:rsidRPr="00345709" w:rsidRDefault="00345709" w:rsidP="00345709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345709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45709" w:rsidRDefault="00345709" w:rsidP="00345709">
      <w:pPr>
        <w:spacing w:line="276" w:lineRule="auto"/>
        <w:ind w:firstLine="567"/>
        <w:jc w:val="both"/>
        <w:rPr>
          <w:lang w:eastAsia="zh-CN"/>
        </w:rPr>
      </w:pPr>
    </w:p>
    <w:p w:rsidR="00345709" w:rsidRDefault="00345709" w:rsidP="00345709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345709" w:rsidRPr="008619A0" w:rsidRDefault="00345709" w:rsidP="00345709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 xml:space="preserve"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</w:t>
      </w:r>
      <w:r w:rsidRPr="000B43C3">
        <w:rPr>
          <w:lang w:eastAsia="zh-CN"/>
        </w:rPr>
        <w:lastRenderedPageBreak/>
        <w:t>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45709" w:rsidRDefault="00345709" w:rsidP="00345709">
      <w:pPr>
        <w:tabs>
          <w:tab w:val="left" w:pos="1694"/>
        </w:tabs>
        <w:rPr>
          <w:b/>
          <w:sz w:val="32"/>
          <w:szCs w:val="32"/>
        </w:rPr>
      </w:pPr>
      <w:r w:rsidRPr="000E2D92">
        <w:rPr>
          <w:b/>
          <w:sz w:val="32"/>
          <w:szCs w:val="32"/>
        </w:rPr>
        <w:t xml:space="preserve">Зачет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45709" w:rsidRDefault="00345709" w:rsidP="00345709">
      <w:pPr>
        <w:tabs>
          <w:tab w:val="left" w:pos="1694"/>
        </w:tabs>
        <w:jc w:val="center"/>
        <w:rPr>
          <w:sz w:val="32"/>
          <w:szCs w:val="32"/>
        </w:rPr>
      </w:pPr>
    </w:p>
    <w:p w:rsidR="00345709" w:rsidRPr="000E2D92" w:rsidRDefault="00345709" w:rsidP="00345709">
      <w:pPr>
        <w:tabs>
          <w:tab w:val="left" w:pos="1694"/>
        </w:tabs>
        <w:rPr>
          <w:b/>
          <w:sz w:val="32"/>
          <w:szCs w:val="32"/>
        </w:rPr>
      </w:pPr>
    </w:p>
    <w:p w:rsidR="00345709" w:rsidRPr="00C418BF" w:rsidRDefault="00345709" w:rsidP="00345709">
      <w:pPr>
        <w:spacing w:line="360" w:lineRule="auto"/>
        <w:jc w:val="both"/>
        <w:rPr>
          <w:sz w:val="28"/>
          <w:szCs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</w:p>
    <w:p w:rsidR="00F6055C" w:rsidRDefault="00F6055C">
      <w:pPr>
        <w:spacing w:before="259"/>
        <w:ind w:left="245" w:right="234"/>
        <w:jc w:val="center"/>
        <w:rPr>
          <w:b/>
          <w:sz w:val="24"/>
        </w:rPr>
      </w:pPr>
    </w:p>
    <w:sectPr w:rsidR="00F6055C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332"/>
    <w:multiLevelType w:val="hybridMultilevel"/>
    <w:tmpl w:val="642671F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070A"/>
    <w:multiLevelType w:val="hybridMultilevel"/>
    <w:tmpl w:val="16BA624C"/>
    <w:lvl w:ilvl="0" w:tplc="F698B7B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44281"/>
    <w:multiLevelType w:val="multilevel"/>
    <w:tmpl w:val="9274E6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704" w:hanging="42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3" w15:restartNumberingAfterBreak="0">
    <w:nsid w:val="10123B94"/>
    <w:multiLevelType w:val="hybridMultilevel"/>
    <w:tmpl w:val="24DA4072"/>
    <w:lvl w:ilvl="0" w:tplc="A6743F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D6547"/>
    <w:multiLevelType w:val="hybridMultilevel"/>
    <w:tmpl w:val="C544640C"/>
    <w:lvl w:ilvl="0" w:tplc="B17C654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F6971"/>
    <w:multiLevelType w:val="hybridMultilevel"/>
    <w:tmpl w:val="26FC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621451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F050D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DD1462"/>
    <w:multiLevelType w:val="hybridMultilevel"/>
    <w:tmpl w:val="118EB904"/>
    <w:lvl w:ilvl="0" w:tplc="99863F2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CA10C6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2E2313"/>
    <w:multiLevelType w:val="hybridMultilevel"/>
    <w:tmpl w:val="DD1E5D60"/>
    <w:lvl w:ilvl="0" w:tplc="B46061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D1F01"/>
    <w:multiLevelType w:val="hybridMultilevel"/>
    <w:tmpl w:val="19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CD7F3A"/>
    <w:multiLevelType w:val="hybridMultilevel"/>
    <w:tmpl w:val="05F4C4B8"/>
    <w:lvl w:ilvl="0" w:tplc="4122007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042C4F"/>
    <w:multiLevelType w:val="hybridMultilevel"/>
    <w:tmpl w:val="CE86775C"/>
    <w:lvl w:ilvl="0" w:tplc="1E8070E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3E0C9D"/>
    <w:multiLevelType w:val="hybridMultilevel"/>
    <w:tmpl w:val="4CB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7B78A2"/>
    <w:multiLevelType w:val="hybridMultilevel"/>
    <w:tmpl w:val="F4A2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F7937"/>
    <w:multiLevelType w:val="hybridMultilevel"/>
    <w:tmpl w:val="DE9ED154"/>
    <w:lvl w:ilvl="0" w:tplc="FE20AB8E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EA5947"/>
    <w:multiLevelType w:val="hybridMultilevel"/>
    <w:tmpl w:val="3912E16C"/>
    <w:lvl w:ilvl="0" w:tplc="ADB8DFF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FC572D"/>
    <w:multiLevelType w:val="hybridMultilevel"/>
    <w:tmpl w:val="66D0B178"/>
    <w:lvl w:ilvl="0" w:tplc="F17CB5E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6725F9"/>
    <w:multiLevelType w:val="hybridMultilevel"/>
    <w:tmpl w:val="ECC26BBC"/>
    <w:lvl w:ilvl="0" w:tplc="9E8A926E">
      <w:start w:val="1"/>
      <w:numFmt w:val="decimal"/>
      <w:lvlText w:val="%1."/>
      <w:lvlJc w:val="left"/>
      <w:pPr>
        <w:ind w:left="750" w:hanging="360"/>
      </w:pPr>
      <w:rPr>
        <w:rFonts w:ascii="Calibri" w:hAnsi="Calibri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44DC2"/>
    <w:multiLevelType w:val="hybridMultilevel"/>
    <w:tmpl w:val="EC7AA342"/>
    <w:lvl w:ilvl="0" w:tplc="87181E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0D5DBB"/>
    <w:multiLevelType w:val="hybridMultilevel"/>
    <w:tmpl w:val="A048598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B16E48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81"/>
    <w:rsid w:val="00275DBF"/>
    <w:rsid w:val="00345709"/>
    <w:rsid w:val="00435C77"/>
    <w:rsid w:val="00482E81"/>
    <w:rsid w:val="007E16CE"/>
    <w:rsid w:val="009D4B8F"/>
    <w:rsid w:val="00C241B1"/>
    <w:rsid w:val="00EA2A43"/>
    <w:rsid w:val="00F6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AD25"/>
  <w15:docId w15:val="{6C3AB04D-D13F-42EC-9314-E86E2543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64" w:lineRule="exact"/>
      <w:ind w:left="244" w:right="234"/>
      <w:jc w:val="center"/>
      <w:outlineLvl w:val="0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F6055C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6" w:line="364" w:lineRule="exact"/>
      <w:ind w:left="242" w:right="2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rsid w:val="00F6055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6">
    <w:name w:val="Block Text"/>
    <w:basedOn w:val="a"/>
    <w:rsid w:val="00F6055C"/>
    <w:pPr>
      <w:widowControl/>
      <w:autoSpaceDE/>
      <w:autoSpaceDN/>
      <w:spacing w:before="40"/>
      <w:ind w:left="1080" w:right="1000"/>
      <w:jc w:val="center"/>
    </w:pPr>
    <w:rPr>
      <w:sz w:val="20"/>
      <w:szCs w:val="20"/>
      <w:lang w:eastAsia="ru-RU"/>
    </w:rPr>
  </w:style>
  <w:style w:type="character" w:customStyle="1" w:styleId="a7">
    <w:name w:val="Нижний колонтитул Знак"/>
    <w:link w:val="a8"/>
    <w:locked/>
    <w:rsid w:val="00F6055C"/>
    <w:rPr>
      <w:rFonts w:ascii="Calibri" w:hAnsi="Calibri"/>
      <w:b/>
      <w:lang w:val="ru-RU"/>
    </w:rPr>
  </w:style>
  <w:style w:type="paragraph" w:styleId="a8">
    <w:name w:val="footer"/>
    <w:basedOn w:val="a"/>
    <w:link w:val="a7"/>
    <w:rsid w:val="00F6055C"/>
    <w:pPr>
      <w:widowControl/>
      <w:tabs>
        <w:tab w:val="center" w:pos="4677"/>
        <w:tab w:val="right" w:pos="9355"/>
      </w:tabs>
      <w:autoSpaceDE/>
      <w:autoSpaceDN/>
    </w:pPr>
    <w:rPr>
      <w:rFonts w:ascii="Calibri" w:eastAsiaTheme="minorHAnsi" w:hAnsi="Calibri" w:cstheme="minorBidi"/>
      <w:b/>
    </w:rPr>
  </w:style>
  <w:style w:type="character" w:customStyle="1" w:styleId="10">
    <w:name w:val="Нижний колонтитул Знак1"/>
    <w:basedOn w:val="a0"/>
    <w:uiPriority w:val="99"/>
    <w:semiHidden/>
    <w:rsid w:val="00F6055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4583</Words>
  <Characters>26126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2022-02-08T12:45:00Z</dcterms:created>
  <dcterms:modified xsi:type="dcterms:W3CDTF">2022-11-29T13:23:00Z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